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4B2C6" w14:textId="74B11419" w:rsidR="00E25C96" w:rsidRPr="00C338FC" w:rsidRDefault="00E25C96" w:rsidP="00E25C96">
      <w:pPr>
        <w:ind w:left="4253"/>
        <w:jc w:val="both"/>
        <w:rPr>
          <w:rFonts w:ascii="Arial" w:hAnsi="Arial" w:cs="Arial"/>
        </w:rPr>
      </w:pPr>
      <w:r w:rsidRPr="00C338FC">
        <w:rPr>
          <w:rFonts w:ascii="Arial" w:hAnsi="Arial" w:cs="Arial"/>
          <w:b/>
        </w:rPr>
        <w:t xml:space="preserve">COMISIÓN PERMANENTE DE JUSTICIA Y SEGURIDAD PÚBLICA. </w:t>
      </w:r>
      <w:r w:rsidRPr="00C338FC">
        <w:rPr>
          <w:rFonts w:ascii="Arial" w:hAnsi="Arial" w:cs="Arial"/>
        </w:rPr>
        <w:t>DIPUTAD</w:t>
      </w:r>
      <w:r w:rsidR="00562FAF">
        <w:rPr>
          <w:rFonts w:ascii="Arial" w:hAnsi="Arial" w:cs="Arial"/>
        </w:rPr>
        <w:t>A</w:t>
      </w:r>
      <w:r w:rsidRPr="00C338FC">
        <w:rPr>
          <w:rFonts w:ascii="Arial" w:hAnsi="Arial" w:cs="Arial"/>
        </w:rPr>
        <w:t>S</w:t>
      </w:r>
      <w:r>
        <w:rPr>
          <w:rFonts w:ascii="Arial" w:hAnsi="Arial" w:cs="Arial"/>
        </w:rPr>
        <w:t xml:space="preserve"> Y DIPUTAD</w:t>
      </w:r>
      <w:r w:rsidR="00562FAF">
        <w:rPr>
          <w:rFonts w:ascii="Arial" w:hAnsi="Arial" w:cs="Arial"/>
        </w:rPr>
        <w:t>O</w:t>
      </w:r>
      <w:r>
        <w:rPr>
          <w:rFonts w:ascii="Arial" w:hAnsi="Arial" w:cs="Arial"/>
        </w:rPr>
        <w:t>S</w:t>
      </w:r>
      <w:r w:rsidRPr="00C338FC">
        <w:rPr>
          <w:rFonts w:ascii="Arial" w:hAnsi="Arial" w:cs="Arial"/>
        </w:rPr>
        <w:t>:</w:t>
      </w:r>
      <w:r>
        <w:rPr>
          <w:rFonts w:ascii="Arial" w:hAnsi="Arial" w:cs="Arial"/>
        </w:rPr>
        <w:t xml:space="preserve"> GASPAR ARMANDO QUINTAL PARRA, LUIS RENÉ FERN</w:t>
      </w:r>
      <w:r w:rsidR="00C942FC">
        <w:rPr>
          <w:rFonts w:ascii="Arial" w:hAnsi="Arial" w:cs="Arial"/>
        </w:rPr>
        <w:t>Á</w:t>
      </w:r>
      <w:r>
        <w:rPr>
          <w:rFonts w:ascii="Arial" w:hAnsi="Arial" w:cs="Arial"/>
        </w:rPr>
        <w:t xml:space="preserve">NDEZ VIDAL, EDUARDO SOBRINO SIERRA, DAFNE CELINA LÓPEZ OSORIO, </w:t>
      </w:r>
      <w:r w:rsidR="00614E11">
        <w:rPr>
          <w:rFonts w:ascii="Arial" w:hAnsi="Arial" w:cs="Arial"/>
        </w:rPr>
        <w:t>JESÚS EFRÉN PÉREZ BALLOTE, RAFAEL ALEJANDRO ECHAZARRETA TORRES, JAZMÍN YANELI VILLANUEVA MOO, CARMEN</w:t>
      </w:r>
      <w:r>
        <w:rPr>
          <w:rFonts w:ascii="Arial" w:hAnsi="Arial" w:cs="Arial"/>
        </w:rPr>
        <w:t xml:space="preserve"> GUADALUPE GONZÁLEZ MARTÍN</w:t>
      </w:r>
      <w:r w:rsidR="00614E11">
        <w:rPr>
          <w:rFonts w:ascii="Arial" w:hAnsi="Arial" w:cs="Arial"/>
        </w:rPr>
        <w:t>,</w:t>
      </w:r>
      <w:r>
        <w:rPr>
          <w:rFonts w:ascii="Arial" w:hAnsi="Arial" w:cs="Arial"/>
        </w:rPr>
        <w:t xml:space="preserve"> </w:t>
      </w:r>
      <w:r w:rsidR="00614E11">
        <w:rPr>
          <w:rFonts w:ascii="Arial" w:hAnsi="Arial" w:cs="Arial"/>
        </w:rPr>
        <w:t>VÍCTOR HUGO LOZANO POVEDA</w:t>
      </w:r>
      <w:r w:rsidR="00614E11" w:rsidRPr="00C338FC">
        <w:rPr>
          <w:rFonts w:ascii="Arial" w:hAnsi="Arial" w:cs="Arial"/>
        </w:rPr>
        <w:t xml:space="preserve"> </w:t>
      </w:r>
      <w:r w:rsidRPr="00C338FC">
        <w:rPr>
          <w:rFonts w:ascii="Arial" w:hAnsi="Arial" w:cs="Arial"/>
        </w:rPr>
        <w:t xml:space="preserve">- - - - - </w:t>
      </w:r>
    </w:p>
    <w:p w14:paraId="40747DA0" w14:textId="77777777" w:rsidR="00C02B31" w:rsidRPr="00C338FC" w:rsidRDefault="00C02B31" w:rsidP="00C02B31">
      <w:pPr>
        <w:spacing w:line="360" w:lineRule="auto"/>
        <w:ind w:left="3969"/>
        <w:jc w:val="both"/>
        <w:rPr>
          <w:rFonts w:ascii="Arial" w:hAnsi="Arial" w:cs="Arial"/>
        </w:rPr>
      </w:pPr>
    </w:p>
    <w:p w14:paraId="0F211DB7" w14:textId="101110EE" w:rsidR="00E25C96" w:rsidRDefault="00E25C96" w:rsidP="00E25C96">
      <w:pPr>
        <w:spacing w:line="360" w:lineRule="auto"/>
        <w:ind w:firstLine="708"/>
        <w:jc w:val="both"/>
        <w:rPr>
          <w:rFonts w:ascii="Arial" w:hAnsi="Arial" w:cs="Arial"/>
          <w:b/>
        </w:rPr>
      </w:pPr>
      <w:r>
        <w:rPr>
          <w:rFonts w:ascii="Arial" w:hAnsi="Arial" w:cs="Arial"/>
          <w:b/>
        </w:rPr>
        <w:t>HONORABLE</w:t>
      </w:r>
      <w:r w:rsidRPr="00C338FC">
        <w:rPr>
          <w:rFonts w:ascii="Arial" w:hAnsi="Arial" w:cs="Arial"/>
          <w:b/>
        </w:rPr>
        <w:t xml:space="preserve"> CONGRESO DEL ESTADO</w:t>
      </w:r>
      <w:r w:rsidR="00C942FC">
        <w:rPr>
          <w:rFonts w:ascii="Arial" w:hAnsi="Arial" w:cs="Arial"/>
          <w:b/>
        </w:rPr>
        <w:t>.</w:t>
      </w:r>
    </w:p>
    <w:p w14:paraId="79C329F6" w14:textId="77777777" w:rsidR="00C922FE" w:rsidRPr="00C338FC" w:rsidRDefault="00C922FE" w:rsidP="00E25C96">
      <w:pPr>
        <w:spacing w:line="360" w:lineRule="auto"/>
        <w:ind w:firstLine="708"/>
        <w:jc w:val="both"/>
        <w:rPr>
          <w:rFonts w:ascii="Arial" w:hAnsi="Arial" w:cs="Arial"/>
          <w:b/>
        </w:rPr>
      </w:pPr>
    </w:p>
    <w:p w14:paraId="60646A08" w14:textId="76C5B57D" w:rsidR="00C8299A" w:rsidRPr="00C8299A" w:rsidRDefault="00E25C96" w:rsidP="00C8299A">
      <w:pPr>
        <w:spacing w:line="360" w:lineRule="auto"/>
        <w:ind w:right="62" w:firstLine="708"/>
        <w:jc w:val="both"/>
        <w:rPr>
          <w:rFonts w:ascii="Arial" w:eastAsia="Arial" w:hAnsi="Arial" w:cs="Arial"/>
          <w:lang w:val="es-MX"/>
        </w:rPr>
      </w:pPr>
      <w:r w:rsidRPr="00C338FC">
        <w:rPr>
          <w:rFonts w:ascii="Arial" w:hAnsi="Arial" w:cs="Arial"/>
        </w:rPr>
        <w:t xml:space="preserve">En </w:t>
      </w:r>
      <w:r w:rsidR="0096274C" w:rsidRPr="00C338FC">
        <w:rPr>
          <w:rFonts w:ascii="Arial" w:hAnsi="Arial" w:cs="Arial"/>
        </w:rPr>
        <w:t>sesión</w:t>
      </w:r>
      <w:r w:rsidRPr="00C338FC">
        <w:rPr>
          <w:rFonts w:ascii="Arial" w:hAnsi="Arial" w:cs="Arial"/>
        </w:rPr>
        <w:t xml:space="preserve"> ordinaria, celebrada</w:t>
      </w:r>
      <w:r w:rsidR="00C8299A">
        <w:rPr>
          <w:rFonts w:ascii="Arial" w:hAnsi="Arial" w:cs="Arial"/>
        </w:rPr>
        <w:t xml:space="preserve"> en fecha</w:t>
      </w:r>
      <w:r w:rsidR="00AC7493">
        <w:rPr>
          <w:rFonts w:ascii="Arial" w:hAnsi="Arial" w:cs="Arial"/>
        </w:rPr>
        <w:t xml:space="preserve"> </w:t>
      </w:r>
      <w:r w:rsidR="00C8299A">
        <w:rPr>
          <w:rFonts w:ascii="Arial" w:hAnsi="Arial" w:cs="Arial"/>
        </w:rPr>
        <w:t>16 de marzo del año en curso</w:t>
      </w:r>
      <w:r w:rsidR="00E37794">
        <w:rPr>
          <w:rFonts w:ascii="Arial" w:hAnsi="Arial" w:cs="Arial"/>
        </w:rPr>
        <w:t>,</w:t>
      </w:r>
      <w:r w:rsidRPr="00C338FC">
        <w:rPr>
          <w:rFonts w:ascii="Arial" w:hAnsi="Arial" w:cs="Arial"/>
        </w:rPr>
        <w:t xml:space="preserve"> fue turnada</w:t>
      </w:r>
      <w:r w:rsidR="00D66A8C">
        <w:rPr>
          <w:rFonts w:ascii="Arial" w:hAnsi="Arial" w:cs="Arial"/>
        </w:rPr>
        <w:t xml:space="preserve"> a</w:t>
      </w:r>
      <w:r w:rsidRPr="00C338FC">
        <w:rPr>
          <w:rFonts w:ascii="Arial" w:hAnsi="Arial" w:cs="Arial"/>
        </w:rPr>
        <w:t xml:space="preserve"> esta Comisión Permanente de Justicia y Seguridad Pública para su estudio, análisis y dictamen, </w:t>
      </w:r>
      <w:r w:rsidR="00C8299A">
        <w:rPr>
          <w:rFonts w:ascii="Arial" w:eastAsia="Arial" w:hAnsi="Arial" w:cs="Arial"/>
          <w:lang w:val="es-ES_tradnl"/>
        </w:rPr>
        <w:t xml:space="preserve">la iniciativa </w:t>
      </w:r>
      <w:r w:rsidR="00C8299A" w:rsidRPr="00C8299A">
        <w:rPr>
          <w:rFonts w:ascii="Arial" w:eastAsia="Arial" w:hAnsi="Arial" w:cs="Arial"/>
          <w:lang w:val="es-MX"/>
        </w:rPr>
        <w:t>con Proyecto de Decreto por el que se reforma el artículo 394 quinquies y el 228 del Código Penal del Estado de Yucatán, en materia de pr</w:t>
      </w:r>
      <w:r w:rsidR="00062DF2">
        <w:rPr>
          <w:rFonts w:ascii="Arial" w:eastAsia="Arial" w:hAnsi="Arial" w:cs="Arial"/>
          <w:lang w:val="es-MX"/>
        </w:rPr>
        <w:t>otección a la mujer embarazada, presentada por e</w:t>
      </w:r>
      <w:r w:rsidR="00062DF2" w:rsidRPr="00062DF2">
        <w:rPr>
          <w:rFonts w:ascii="Arial" w:eastAsia="Arial" w:hAnsi="Arial" w:cs="Arial"/>
          <w:lang w:val="es-MX"/>
        </w:rPr>
        <w:t>l Dip</w:t>
      </w:r>
      <w:r w:rsidR="00062DF2">
        <w:rPr>
          <w:rFonts w:ascii="Arial" w:eastAsia="Arial" w:hAnsi="Arial" w:cs="Arial"/>
          <w:lang w:val="es-MX"/>
        </w:rPr>
        <w:t>utado</w:t>
      </w:r>
      <w:r w:rsidR="00062DF2" w:rsidRPr="00062DF2">
        <w:rPr>
          <w:rFonts w:ascii="Arial" w:eastAsia="Arial" w:hAnsi="Arial" w:cs="Arial"/>
          <w:lang w:val="es-MX"/>
        </w:rPr>
        <w:t xml:space="preserve"> </w:t>
      </w:r>
      <w:r w:rsidR="00062DF2" w:rsidRPr="00062DF2">
        <w:rPr>
          <w:rFonts w:ascii="Arial" w:eastAsia="Arial" w:hAnsi="Arial" w:cs="Arial"/>
          <w:bCs/>
          <w:lang w:val="es-MX"/>
        </w:rPr>
        <w:t>Gaspar Armando Quintal Parra</w:t>
      </w:r>
      <w:r w:rsidR="00062DF2" w:rsidRPr="00062DF2">
        <w:rPr>
          <w:rFonts w:ascii="Arial" w:eastAsia="Arial" w:hAnsi="Arial" w:cs="Arial"/>
          <w:lang w:val="es-MX"/>
        </w:rPr>
        <w:t>, y l</w:t>
      </w:r>
      <w:r w:rsidR="00062DF2">
        <w:rPr>
          <w:rFonts w:ascii="Arial" w:eastAsia="Arial" w:hAnsi="Arial" w:cs="Arial"/>
          <w:lang w:val="es-MX"/>
        </w:rPr>
        <w:t>as Diputadas</w:t>
      </w:r>
      <w:r w:rsidR="00062DF2" w:rsidRPr="00062DF2">
        <w:rPr>
          <w:rFonts w:ascii="Arial" w:eastAsia="Arial" w:hAnsi="Arial" w:cs="Arial"/>
          <w:lang w:val="es-MX"/>
        </w:rPr>
        <w:t xml:space="preserve"> </w:t>
      </w:r>
      <w:r w:rsidR="00062DF2" w:rsidRPr="00062DF2">
        <w:rPr>
          <w:rFonts w:ascii="Arial" w:eastAsia="Arial" w:hAnsi="Arial" w:cs="Arial"/>
          <w:bCs/>
          <w:lang w:val="es-MX"/>
        </w:rPr>
        <w:t>Karla R. Franco Blanco</w:t>
      </w:r>
      <w:r w:rsidR="00062DF2" w:rsidRPr="00062DF2">
        <w:rPr>
          <w:rFonts w:ascii="Arial" w:eastAsia="Arial" w:hAnsi="Arial" w:cs="Arial"/>
          <w:lang w:val="es-MX"/>
        </w:rPr>
        <w:t xml:space="preserve"> y </w:t>
      </w:r>
      <w:r w:rsidR="00062DF2" w:rsidRPr="00062DF2">
        <w:rPr>
          <w:rFonts w:ascii="Arial" w:eastAsia="Arial" w:hAnsi="Arial" w:cs="Arial"/>
          <w:bCs/>
          <w:lang w:val="es-MX"/>
        </w:rPr>
        <w:t>Fabiola Loeza Novelo</w:t>
      </w:r>
      <w:r w:rsidR="00062DF2" w:rsidRPr="00062DF2">
        <w:rPr>
          <w:rFonts w:ascii="Arial" w:eastAsia="Arial" w:hAnsi="Arial" w:cs="Arial"/>
          <w:lang w:val="es-MX"/>
        </w:rPr>
        <w:t>, integrantes de la Fracción Legislativa del Partido Revolucionario Instituciona</w:t>
      </w:r>
      <w:r w:rsidR="00FB75D3">
        <w:rPr>
          <w:rFonts w:ascii="Arial" w:eastAsia="Arial" w:hAnsi="Arial" w:cs="Arial"/>
          <w:lang w:val="es-MX"/>
        </w:rPr>
        <w:t>l</w:t>
      </w:r>
      <w:r w:rsidR="00062DF2">
        <w:rPr>
          <w:rFonts w:ascii="Arial" w:eastAsia="Arial" w:hAnsi="Arial" w:cs="Arial"/>
          <w:lang w:val="es-MX"/>
        </w:rPr>
        <w:t xml:space="preserve">, </w:t>
      </w:r>
      <w:r w:rsidR="002768DC">
        <w:rPr>
          <w:rFonts w:ascii="Arial" w:eastAsia="Arial" w:hAnsi="Arial" w:cs="Arial"/>
          <w:lang w:val="es-MX"/>
        </w:rPr>
        <w:t>asimismo se adhirieron a la misma, las y los diputados Carmen Guadalupe González Martín, Víctor Hugo Lozano Poveda, Karem Faride Achach Ramírez, Erik</w:t>
      </w:r>
      <w:r w:rsidR="007438EB">
        <w:rPr>
          <w:rFonts w:ascii="Arial" w:eastAsia="Arial" w:hAnsi="Arial" w:cs="Arial"/>
          <w:lang w:val="es-MX"/>
        </w:rPr>
        <w:t xml:space="preserve"> José Rihani González, Abril Ferreyro Rosado, Manuela de Jesús Cocom Bolio, José Crescencio Gutiérrez González,</w:t>
      </w:r>
      <w:r w:rsidR="002768DC">
        <w:rPr>
          <w:rFonts w:ascii="Arial" w:eastAsia="Arial" w:hAnsi="Arial" w:cs="Arial"/>
          <w:lang w:val="es-MX"/>
        </w:rPr>
        <w:t xml:space="preserve"> </w:t>
      </w:r>
      <w:r w:rsidR="007438EB">
        <w:rPr>
          <w:rFonts w:ascii="Arial" w:eastAsia="Arial" w:hAnsi="Arial" w:cs="Arial"/>
          <w:lang w:val="es-MX"/>
        </w:rPr>
        <w:t>Alejandra de los Ángeles Novelo Segura, Rubí Argelia Be Chan, Eduardo Sobrino Sierra, Vida Aravari Gómez Herrera, Melba Rosana Gamboa Ávila y Dafne Celina López Osorio,</w:t>
      </w:r>
      <w:r w:rsidR="002768DC">
        <w:rPr>
          <w:rFonts w:ascii="Arial" w:eastAsia="Arial" w:hAnsi="Arial" w:cs="Arial"/>
          <w:lang w:val="es-MX"/>
        </w:rPr>
        <w:t xml:space="preserve"> </w:t>
      </w:r>
      <w:r w:rsidR="00062DF2">
        <w:rPr>
          <w:rFonts w:ascii="Arial" w:eastAsia="Arial" w:hAnsi="Arial" w:cs="Arial"/>
          <w:lang w:val="es-MX"/>
        </w:rPr>
        <w:t>todos</w:t>
      </w:r>
      <w:r w:rsidR="007438EB">
        <w:rPr>
          <w:rFonts w:ascii="Arial" w:eastAsia="Arial" w:hAnsi="Arial" w:cs="Arial"/>
          <w:lang w:val="es-MX"/>
        </w:rPr>
        <w:t xml:space="preserve"> integrantes </w:t>
      </w:r>
      <w:r w:rsidR="00062DF2">
        <w:rPr>
          <w:rFonts w:ascii="Arial" w:eastAsia="Arial" w:hAnsi="Arial" w:cs="Arial"/>
          <w:lang w:val="es-MX"/>
        </w:rPr>
        <w:t xml:space="preserve"> de esta</w:t>
      </w:r>
      <w:r w:rsidR="00062DF2" w:rsidRPr="00062DF2">
        <w:rPr>
          <w:rFonts w:ascii="Arial" w:eastAsia="Arial" w:hAnsi="Arial" w:cs="Arial"/>
          <w:lang w:val="es-ES_tradnl"/>
        </w:rPr>
        <w:t xml:space="preserve"> LXIII Legislatura</w:t>
      </w:r>
      <w:r w:rsidR="00D8097A">
        <w:rPr>
          <w:rFonts w:ascii="Arial" w:eastAsia="Arial" w:hAnsi="Arial" w:cs="Arial"/>
          <w:lang w:val="es-ES_tradnl"/>
        </w:rPr>
        <w:t xml:space="preserve"> del H. Congreso del Estado.</w:t>
      </w:r>
    </w:p>
    <w:p w14:paraId="5E2C1047" w14:textId="77777777" w:rsidR="00C02B31" w:rsidRDefault="00C02B31" w:rsidP="002E2E70"/>
    <w:p w14:paraId="2C66C6C2" w14:textId="7E8700EC" w:rsidR="003A1246" w:rsidRDefault="003A1246" w:rsidP="003A1246">
      <w:pPr>
        <w:spacing w:line="360" w:lineRule="auto"/>
        <w:ind w:right="62" w:firstLine="708"/>
        <w:jc w:val="both"/>
        <w:rPr>
          <w:rFonts w:ascii="Arial" w:hAnsi="Arial" w:cs="Arial"/>
        </w:rPr>
      </w:pPr>
      <w:r w:rsidRPr="00C338FC">
        <w:rPr>
          <w:rFonts w:ascii="Arial" w:hAnsi="Arial" w:cs="Arial"/>
        </w:rPr>
        <w:lastRenderedPageBreak/>
        <w:t xml:space="preserve">En atención a lo anterior, las diputadas y </w:t>
      </w:r>
      <w:r w:rsidR="00570A43">
        <w:rPr>
          <w:rFonts w:ascii="Arial" w:hAnsi="Arial" w:cs="Arial"/>
        </w:rPr>
        <w:t xml:space="preserve">los </w:t>
      </w:r>
      <w:r w:rsidR="00D66A8C">
        <w:rPr>
          <w:rFonts w:ascii="Arial" w:hAnsi="Arial" w:cs="Arial"/>
        </w:rPr>
        <w:t>diputados integrantes de esta Comisión P</w:t>
      </w:r>
      <w:r w:rsidRPr="00C338FC">
        <w:rPr>
          <w:rFonts w:ascii="Arial" w:hAnsi="Arial" w:cs="Arial"/>
        </w:rPr>
        <w:t>ermanente, en los trabajos de estudio y análisis de la</w:t>
      </w:r>
      <w:r w:rsidR="00976CBD">
        <w:rPr>
          <w:rFonts w:ascii="Arial" w:hAnsi="Arial" w:cs="Arial"/>
        </w:rPr>
        <w:t>s</w:t>
      </w:r>
      <w:r w:rsidRPr="00C338FC">
        <w:rPr>
          <w:rFonts w:ascii="Arial" w:hAnsi="Arial" w:cs="Arial"/>
        </w:rPr>
        <w:t xml:space="preserve"> referida</w:t>
      </w:r>
      <w:r w:rsidR="00976CBD">
        <w:rPr>
          <w:rFonts w:ascii="Arial" w:hAnsi="Arial" w:cs="Arial"/>
        </w:rPr>
        <w:t>s</w:t>
      </w:r>
      <w:r w:rsidR="00570A43">
        <w:rPr>
          <w:rFonts w:ascii="Arial" w:hAnsi="Arial" w:cs="Arial"/>
        </w:rPr>
        <w:t xml:space="preserve"> </w:t>
      </w:r>
      <w:r w:rsidRPr="00C338FC">
        <w:rPr>
          <w:rFonts w:ascii="Arial" w:hAnsi="Arial" w:cs="Arial"/>
        </w:rPr>
        <w:t>iniciativa</w:t>
      </w:r>
      <w:r w:rsidR="00976CBD">
        <w:rPr>
          <w:rFonts w:ascii="Arial" w:hAnsi="Arial" w:cs="Arial"/>
        </w:rPr>
        <w:t>s</w:t>
      </w:r>
      <w:r w:rsidRPr="00C338FC">
        <w:rPr>
          <w:rFonts w:ascii="Arial" w:hAnsi="Arial" w:cs="Arial"/>
        </w:rPr>
        <w:t>, tomamos en consideración los siguientes</w:t>
      </w:r>
      <w:r>
        <w:rPr>
          <w:rFonts w:ascii="Arial" w:hAnsi="Arial" w:cs="Arial"/>
        </w:rPr>
        <w:t>:</w:t>
      </w:r>
    </w:p>
    <w:p w14:paraId="55784068" w14:textId="77777777" w:rsidR="00166439" w:rsidRDefault="00166439" w:rsidP="003A1246">
      <w:pPr>
        <w:spacing w:line="360" w:lineRule="auto"/>
        <w:ind w:right="62" w:firstLine="708"/>
        <w:jc w:val="both"/>
        <w:rPr>
          <w:rFonts w:ascii="Arial" w:hAnsi="Arial" w:cs="Arial"/>
        </w:rPr>
      </w:pPr>
    </w:p>
    <w:p w14:paraId="740AAE4B" w14:textId="77777777" w:rsidR="003A1246" w:rsidRPr="00C338FC" w:rsidRDefault="003A1246" w:rsidP="003A1246">
      <w:pPr>
        <w:pStyle w:val="Sangradetextonormal"/>
        <w:spacing w:after="0" w:line="360" w:lineRule="auto"/>
        <w:ind w:left="0"/>
        <w:jc w:val="center"/>
        <w:rPr>
          <w:rFonts w:ascii="Arial" w:hAnsi="Arial" w:cs="Arial"/>
          <w:b/>
        </w:rPr>
      </w:pPr>
      <w:r w:rsidRPr="00C338FC">
        <w:rPr>
          <w:rFonts w:ascii="Arial" w:hAnsi="Arial" w:cs="Arial"/>
          <w:b/>
        </w:rPr>
        <w:t>A N T E C E D E N T E S:</w:t>
      </w:r>
    </w:p>
    <w:p w14:paraId="58CD728C" w14:textId="77777777" w:rsidR="003A1246" w:rsidRPr="00C338FC" w:rsidRDefault="003A1246" w:rsidP="003A1246">
      <w:pPr>
        <w:pStyle w:val="Sangradetextonormal"/>
        <w:spacing w:after="0" w:line="360" w:lineRule="auto"/>
        <w:ind w:left="0"/>
        <w:jc w:val="center"/>
        <w:rPr>
          <w:rFonts w:ascii="Arial" w:hAnsi="Arial" w:cs="Arial"/>
          <w:b/>
        </w:rPr>
      </w:pPr>
    </w:p>
    <w:p w14:paraId="2D1CB922" w14:textId="6F1D7E4E" w:rsidR="007B3AE0" w:rsidRPr="007B3AE0" w:rsidRDefault="003A1246" w:rsidP="00E37794">
      <w:pPr>
        <w:spacing w:line="360" w:lineRule="auto"/>
        <w:ind w:firstLine="708"/>
        <w:jc w:val="both"/>
        <w:rPr>
          <w:rFonts w:ascii="Arial" w:hAnsi="Arial" w:cs="Arial"/>
          <w:lang w:val="es-MX"/>
        </w:rPr>
      </w:pPr>
      <w:r w:rsidRPr="00C338FC">
        <w:rPr>
          <w:rFonts w:ascii="Arial" w:hAnsi="Arial" w:cs="Arial"/>
          <w:b/>
        </w:rPr>
        <w:t xml:space="preserve">PRIMERO. </w:t>
      </w:r>
      <w:r w:rsidR="00D66A8C">
        <w:rPr>
          <w:rFonts w:ascii="Arial" w:hAnsi="Arial" w:cs="Arial"/>
          <w:lang w:val="es-MX"/>
        </w:rPr>
        <w:t>La actual L</w:t>
      </w:r>
      <w:r w:rsidR="007B3AE0" w:rsidRPr="007B3AE0">
        <w:rPr>
          <w:rFonts w:ascii="Arial" w:hAnsi="Arial" w:cs="Arial"/>
          <w:lang w:val="es-MX"/>
        </w:rPr>
        <w:t>ey sustantiva penal yucateca data del día 30 de marzo del año 2000, publicada en el Diario Oficial del Gobierno del Estado, mediante decreto 253. Cabe señalar que durante su vigencia, el Código Penal del Estado de Yucatán ha sufrido diversas reformas y adiciones, siendo la más reciente</w:t>
      </w:r>
      <w:r w:rsidR="007B3AE0">
        <w:rPr>
          <w:rFonts w:ascii="Arial" w:hAnsi="Arial" w:cs="Arial"/>
          <w:lang w:val="es-MX"/>
        </w:rPr>
        <w:t xml:space="preserve"> publicada en el Diario Oficial del Gobierno del Estado de Yucat</w:t>
      </w:r>
      <w:r w:rsidR="00855367">
        <w:rPr>
          <w:rFonts w:ascii="Arial" w:hAnsi="Arial" w:cs="Arial"/>
          <w:lang w:val="es-MX"/>
        </w:rPr>
        <w:t>án</w:t>
      </w:r>
      <w:r w:rsidR="007B3AE0" w:rsidRPr="007B3AE0">
        <w:rPr>
          <w:rFonts w:ascii="Arial" w:hAnsi="Arial" w:cs="Arial"/>
          <w:lang w:val="es-MX"/>
        </w:rPr>
        <w:t xml:space="preserve"> </w:t>
      </w:r>
      <w:r w:rsidR="007B3AE0">
        <w:rPr>
          <w:rFonts w:ascii="Arial" w:hAnsi="Arial" w:cs="Arial"/>
          <w:lang w:val="es-MX"/>
        </w:rPr>
        <w:t>el día 31 de diciembre del año 2021</w:t>
      </w:r>
      <w:r w:rsidR="00F93CFA">
        <w:rPr>
          <w:rFonts w:ascii="Arial" w:hAnsi="Arial" w:cs="Arial"/>
          <w:lang w:val="es-MX"/>
        </w:rPr>
        <w:t>,</w:t>
      </w:r>
      <w:r w:rsidR="00855367">
        <w:rPr>
          <w:rFonts w:ascii="Arial" w:hAnsi="Arial" w:cs="Arial"/>
          <w:lang w:val="es-MX"/>
        </w:rPr>
        <w:t xml:space="preserve"> mediante D</w:t>
      </w:r>
      <w:r w:rsidR="007B3AE0">
        <w:rPr>
          <w:rFonts w:ascii="Arial" w:hAnsi="Arial" w:cs="Arial"/>
          <w:lang w:val="es-MX"/>
        </w:rPr>
        <w:t>ecreto 456.</w:t>
      </w:r>
      <w:r w:rsidR="007B3AE0" w:rsidRPr="007B3AE0">
        <w:rPr>
          <w:rFonts w:ascii="Arial" w:hAnsi="Arial" w:cs="Arial"/>
          <w:lang w:val="es-MX"/>
        </w:rPr>
        <w:t xml:space="preserve"> </w:t>
      </w:r>
    </w:p>
    <w:p w14:paraId="41F710B6" w14:textId="77777777" w:rsidR="007B3AE0" w:rsidRPr="007B3AE0" w:rsidRDefault="007B3AE0" w:rsidP="007B3AE0">
      <w:pPr>
        <w:spacing w:line="360" w:lineRule="auto"/>
        <w:ind w:firstLine="709"/>
        <w:jc w:val="both"/>
        <w:rPr>
          <w:rFonts w:ascii="Arial" w:hAnsi="Arial" w:cs="Arial"/>
          <w:lang w:val="es-MX"/>
        </w:rPr>
      </w:pPr>
    </w:p>
    <w:p w14:paraId="3E48FB45" w14:textId="587C2010" w:rsidR="007B3AE0" w:rsidRPr="007B3AE0" w:rsidRDefault="007B3AE0" w:rsidP="007B3AE0">
      <w:pPr>
        <w:spacing w:line="360" w:lineRule="auto"/>
        <w:ind w:firstLine="709"/>
        <w:jc w:val="both"/>
        <w:rPr>
          <w:rFonts w:ascii="Arial" w:hAnsi="Arial" w:cs="Arial"/>
          <w:lang w:val="es-MX"/>
        </w:rPr>
      </w:pPr>
      <w:r w:rsidRPr="007B3AE0">
        <w:rPr>
          <w:rFonts w:ascii="Arial" w:hAnsi="Arial" w:cs="Arial"/>
          <w:lang w:val="es-MX"/>
        </w:rPr>
        <w:t>Partiendo de lo ant</w:t>
      </w:r>
      <w:r w:rsidR="00DC6EBC">
        <w:rPr>
          <w:rFonts w:ascii="Arial" w:hAnsi="Arial" w:cs="Arial"/>
          <w:lang w:val="es-MX"/>
        </w:rPr>
        <w:t>erior la legislación penal del E</w:t>
      </w:r>
      <w:r w:rsidRPr="007B3AE0">
        <w:rPr>
          <w:rFonts w:ascii="Arial" w:hAnsi="Arial" w:cs="Arial"/>
          <w:lang w:val="es-MX"/>
        </w:rPr>
        <w:t xml:space="preserve">stado ha sufrido </w:t>
      </w:r>
      <w:r w:rsidR="00E37794">
        <w:rPr>
          <w:rFonts w:ascii="Arial" w:hAnsi="Arial" w:cs="Arial"/>
          <w:lang w:val="es-MX"/>
        </w:rPr>
        <w:t>cambios relevantes dado</w:t>
      </w:r>
      <w:r w:rsidRPr="007B3AE0">
        <w:rPr>
          <w:rFonts w:ascii="Arial" w:hAnsi="Arial" w:cs="Arial"/>
          <w:lang w:val="es-MX"/>
        </w:rPr>
        <w:t xml:space="preserve"> su íntima relación con la administración de justicia, la cual tiene en la actualización normativa, la mejor herramienta para cumplimentar los principios de justicia pronta y expedita. </w:t>
      </w:r>
    </w:p>
    <w:p w14:paraId="5FFA174B" w14:textId="77777777" w:rsidR="00710F0F" w:rsidRDefault="00710F0F" w:rsidP="00710F0F">
      <w:pPr>
        <w:spacing w:line="360" w:lineRule="auto"/>
        <w:ind w:firstLine="709"/>
        <w:jc w:val="both"/>
        <w:rPr>
          <w:rFonts w:ascii="Arial" w:eastAsia="Arial" w:hAnsi="Arial" w:cs="Arial"/>
        </w:rPr>
      </w:pPr>
    </w:p>
    <w:p w14:paraId="1644BC2B" w14:textId="221A76FD" w:rsidR="00E345CB" w:rsidRDefault="00AE025C" w:rsidP="0058107D">
      <w:pPr>
        <w:spacing w:line="360" w:lineRule="auto"/>
        <w:ind w:right="62" w:firstLine="708"/>
        <w:jc w:val="both"/>
        <w:rPr>
          <w:rFonts w:ascii="Arial" w:hAnsi="Arial" w:cs="Arial"/>
          <w:lang w:val="es-ES_tradnl"/>
        </w:rPr>
      </w:pPr>
      <w:r w:rsidRPr="00C338FC">
        <w:rPr>
          <w:rFonts w:ascii="Arial" w:hAnsi="Arial" w:cs="Arial"/>
          <w:b/>
        </w:rPr>
        <w:t xml:space="preserve">SEGUNDO. </w:t>
      </w:r>
      <w:r w:rsidR="00852F1D">
        <w:rPr>
          <w:rFonts w:ascii="Arial" w:hAnsi="Arial" w:cs="Arial"/>
          <w:bCs/>
          <w:lang w:val="es-ES_tradnl"/>
        </w:rPr>
        <w:t>En fecha</w:t>
      </w:r>
      <w:r w:rsidR="00AA18B1">
        <w:rPr>
          <w:rFonts w:ascii="Arial" w:hAnsi="Arial" w:cs="Arial"/>
          <w:bCs/>
          <w:lang w:val="es-ES_tradnl"/>
        </w:rPr>
        <w:t xml:space="preserve"> 10</w:t>
      </w:r>
      <w:r w:rsidR="00E345CB" w:rsidRPr="00C338FC">
        <w:rPr>
          <w:rFonts w:ascii="Arial" w:hAnsi="Arial" w:cs="Arial"/>
          <w:bCs/>
          <w:lang w:val="es-ES_tradnl"/>
        </w:rPr>
        <w:t xml:space="preserve"> de </w:t>
      </w:r>
      <w:r w:rsidR="00AA18B1">
        <w:rPr>
          <w:rFonts w:ascii="Arial" w:hAnsi="Arial" w:cs="Arial"/>
          <w:bCs/>
          <w:lang w:val="es-ES_tradnl"/>
        </w:rPr>
        <w:t>marzo</w:t>
      </w:r>
      <w:r w:rsidR="00E345CB" w:rsidRPr="00C338FC">
        <w:rPr>
          <w:rFonts w:ascii="Arial" w:hAnsi="Arial" w:cs="Arial"/>
          <w:bCs/>
          <w:lang w:val="es-ES_tradnl"/>
        </w:rPr>
        <w:t xml:space="preserve"> de</w:t>
      </w:r>
      <w:r w:rsidR="00E345CB">
        <w:rPr>
          <w:rFonts w:ascii="Arial" w:hAnsi="Arial" w:cs="Arial"/>
          <w:bCs/>
          <w:lang w:val="es-ES_tradnl"/>
        </w:rPr>
        <w:t>l año</w:t>
      </w:r>
      <w:r w:rsidR="00AA18B1">
        <w:rPr>
          <w:rFonts w:ascii="Arial" w:hAnsi="Arial" w:cs="Arial"/>
          <w:bCs/>
          <w:lang w:val="es-ES_tradnl"/>
        </w:rPr>
        <w:t xml:space="preserve"> 2022</w:t>
      </w:r>
      <w:r w:rsidR="00E345CB">
        <w:rPr>
          <w:rFonts w:ascii="Arial" w:hAnsi="Arial" w:cs="Arial"/>
          <w:bCs/>
          <w:lang w:val="es-ES_tradnl"/>
        </w:rPr>
        <w:t>,</w:t>
      </w:r>
      <w:r w:rsidR="00E345CB" w:rsidRPr="00C338FC">
        <w:rPr>
          <w:rFonts w:ascii="Arial" w:hAnsi="Arial" w:cs="Arial"/>
          <w:bCs/>
          <w:lang w:val="es-ES_tradnl"/>
        </w:rPr>
        <w:t xml:space="preserve"> se presentó </w:t>
      </w:r>
      <w:r w:rsidR="00E345CB" w:rsidRPr="00C338FC">
        <w:rPr>
          <w:rFonts w:ascii="Arial" w:hAnsi="Arial" w:cs="Arial"/>
        </w:rPr>
        <w:t xml:space="preserve">la </w:t>
      </w:r>
      <w:r w:rsidR="00AA18B1">
        <w:rPr>
          <w:rFonts w:ascii="Arial" w:hAnsi="Arial" w:cs="Arial"/>
        </w:rPr>
        <w:t>iniciativa</w:t>
      </w:r>
      <w:r w:rsidR="00AA18B1" w:rsidRPr="00AA18B1">
        <w:rPr>
          <w:rFonts w:ascii="Arial" w:hAnsi="Arial" w:cs="Arial"/>
          <w:lang w:val="es-MX"/>
        </w:rPr>
        <w:t xml:space="preserve"> con Proyecto de Decreto por el que se reforma el artículo 394 quinquies y el 228 del Código Penal del Estado de Yucatán, en materia de protección a la mujer embarazada</w:t>
      </w:r>
      <w:r w:rsidR="00AA18B1">
        <w:rPr>
          <w:rFonts w:ascii="Arial" w:hAnsi="Arial" w:cs="Arial"/>
          <w:lang w:val="es-MX"/>
        </w:rPr>
        <w:t xml:space="preserve">, </w:t>
      </w:r>
      <w:r w:rsidR="00AA18B1">
        <w:rPr>
          <w:rFonts w:ascii="Arial" w:hAnsi="Arial" w:cs="Arial"/>
          <w:lang w:val="es-ES_tradnl"/>
        </w:rPr>
        <w:t>suscrita por el Diputado</w:t>
      </w:r>
      <w:r w:rsidR="00E345CB" w:rsidRPr="000919AF">
        <w:rPr>
          <w:rFonts w:ascii="Arial" w:hAnsi="Arial" w:cs="Arial"/>
          <w:lang w:val="es-ES_tradnl"/>
        </w:rPr>
        <w:t xml:space="preserve"> </w:t>
      </w:r>
      <w:r w:rsidR="00AA18B1" w:rsidRPr="00AA18B1">
        <w:rPr>
          <w:rFonts w:ascii="Arial" w:hAnsi="Arial" w:cs="Arial"/>
          <w:bCs/>
          <w:lang w:val="es-MX"/>
        </w:rPr>
        <w:t>Gaspar Armando Quintal Parra</w:t>
      </w:r>
      <w:r w:rsidR="00AA18B1" w:rsidRPr="00AA18B1">
        <w:rPr>
          <w:rFonts w:ascii="Arial" w:hAnsi="Arial" w:cs="Arial"/>
          <w:lang w:val="es-MX"/>
        </w:rPr>
        <w:t>,</w:t>
      </w:r>
      <w:r w:rsidR="00AA18B1">
        <w:rPr>
          <w:rFonts w:ascii="Arial" w:hAnsi="Arial" w:cs="Arial"/>
          <w:lang w:val="es-MX"/>
        </w:rPr>
        <w:t xml:space="preserve"> y las Diputadas</w:t>
      </w:r>
      <w:r w:rsidR="00AA18B1" w:rsidRPr="00AA18B1">
        <w:rPr>
          <w:rFonts w:ascii="Arial" w:hAnsi="Arial" w:cs="Arial"/>
          <w:lang w:val="es-MX"/>
        </w:rPr>
        <w:t xml:space="preserve"> </w:t>
      </w:r>
      <w:r w:rsidR="00AA18B1" w:rsidRPr="00AA18B1">
        <w:rPr>
          <w:rFonts w:ascii="Arial" w:hAnsi="Arial" w:cs="Arial"/>
          <w:bCs/>
          <w:lang w:val="es-MX"/>
        </w:rPr>
        <w:t>Karla R. Franco Blanco</w:t>
      </w:r>
      <w:r w:rsidR="00AA18B1" w:rsidRPr="00AA18B1">
        <w:rPr>
          <w:rFonts w:ascii="Arial" w:hAnsi="Arial" w:cs="Arial"/>
          <w:lang w:val="es-MX"/>
        </w:rPr>
        <w:t xml:space="preserve"> y </w:t>
      </w:r>
      <w:r w:rsidR="00AA18B1" w:rsidRPr="00AA18B1">
        <w:rPr>
          <w:rFonts w:ascii="Arial" w:hAnsi="Arial" w:cs="Arial"/>
          <w:bCs/>
          <w:lang w:val="es-MX"/>
        </w:rPr>
        <w:t>Fabiola Loeza Novelo</w:t>
      </w:r>
      <w:r w:rsidR="00AA18B1" w:rsidRPr="00AA18B1">
        <w:rPr>
          <w:rFonts w:ascii="Arial" w:hAnsi="Arial" w:cs="Arial"/>
          <w:lang w:val="es-MX"/>
        </w:rPr>
        <w:t xml:space="preserve">, integrantes de la Fracción Legislativa del Partido Revolucionario Institucional de esta </w:t>
      </w:r>
      <w:r w:rsidR="00AA18B1" w:rsidRPr="00AA18B1">
        <w:rPr>
          <w:rFonts w:ascii="Arial" w:hAnsi="Arial" w:cs="Arial"/>
          <w:bCs/>
          <w:lang w:val="es-MX"/>
        </w:rPr>
        <w:t>LXIII</w:t>
      </w:r>
      <w:r w:rsidR="00AA18B1" w:rsidRPr="00AA18B1">
        <w:rPr>
          <w:rFonts w:ascii="Arial" w:hAnsi="Arial" w:cs="Arial"/>
          <w:lang w:val="es-MX"/>
        </w:rPr>
        <w:t xml:space="preserve"> Legislatura del Congreso del Estado</w:t>
      </w:r>
      <w:r w:rsidR="00E345CB">
        <w:rPr>
          <w:rFonts w:ascii="Arial" w:hAnsi="Arial" w:cs="Arial"/>
          <w:lang w:val="es-ES_tradnl"/>
        </w:rPr>
        <w:t>.</w:t>
      </w:r>
    </w:p>
    <w:p w14:paraId="5F07F3A0" w14:textId="77777777" w:rsidR="002768DC" w:rsidRDefault="002768DC" w:rsidP="0058107D">
      <w:pPr>
        <w:spacing w:line="360" w:lineRule="auto"/>
        <w:ind w:right="62" w:firstLine="708"/>
        <w:jc w:val="both"/>
        <w:rPr>
          <w:rFonts w:ascii="Arial" w:hAnsi="Arial" w:cs="Arial"/>
          <w:lang w:val="es-ES_tradnl"/>
        </w:rPr>
      </w:pPr>
    </w:p>
    <w:p w14:paraId="4688E64A" w14:textId="24792A3B" w:rsidR="00E345CB" w:rsidRDefault="00E345CB" w:rsidP="00E345CB">
      <w:pPr>
        <w:spacing w:line="360" w:lineRule="auto"/>
        <w:ind w:right="5" w:firstLine="708"/>
        <w:jc w:val="both"/>
        <w:rPr>
          <w:rFonts w:ascii="Arial" w:hAnsi="Arial" w:cs="Arial"/>
          <w:bCs/>
          <w:lang w:val="es-ES_tradnl"/>
        </w:rPr>
      </w:pPr>
      <w:r>
        <w:rPr>
          <w:rFonts w:ascii="Arial" w:hAnsi="Arial" w:cs="Arial"/>
          <w:bCs/>
          <w:lang w:val="es-ES_tradnl"/>
        </w:rPr>
        <w:lastRenderedPageBreak/>
        <w:t xml:space="preserve">La citada iniciativa de reforma, en la parte concerniente a la </w:t>
      </w:r>
      <w:r w:rsidRPr="00C338FC">
        <w:rPr>
          <w:rFonts w:ascii="Arial" w:hAnsi="Arial" w:cs="Arial"/>
          <w:bCs/>
          <w:lang w:val="es-ES_tradnl"/>
        </w:rPr>
        <w:t>exposición de motivos</w:t>
      </w:r>
      <w:r w:rsidR="00A50E09">
        <w:rPr>
          <w:rFonts w:ascii="Arial" w:hAnsi="Arial" w:cs="Arial"/>
          <w:bCs/>
          <w:lang w:val="es-ES_tradnl"/>
        </w:rPr>
        <w:t xml:space="preserve"> contiene las siguientes manifestaciones de </w:t>
      </w:r>
      <w:r w:rsidR="002F069D">
        <w:rPr>
          <w:rFonts w:ascii="Arial" w:hAnsi="Arial" w:cs="Arial"/>
          <w:bCs/>
          <w:lang w:val="es-ES_tradnl"/>
        </w:rPr>
        <w:t>los legis</w:t>
      </w:r>
      <w:r w:rsidR="00A50E09">
        <w:rPr>
          <w:rFonts w:ascii="Arial" w:hAnsi="Arial" w:cs="Arial"/>
          <w:bCs/>
          <w:lang w:val="es-ES_tradnl"/>
        </w:rPr>
        <w:t>ladores iniciadores</w:t>
      </w:r>
      <w:r w:rsidRPr="00C338FC">
        <w:rPr>
          <w:rFonts w:ascii="Arial" w:hAnsi="Arial" w:cs="Arial"/>
          <w:bCs/>
          <w:lang w:val="es-ES_tradnl"/>
        </w:rPr>
        <w:t>:</w:t>
      </w:r>
      <w:r>
        <w:rPr>
          <w:rFonts w:ascii="Arial" w:hAnsi="Arial" w:cs="Arial"/>
          <w:bCs/>
          <w:lang w:val="es-ES_tradnl"/>
        </w:rPr>
        <w:t xml:space="preserve"> </w:t>
      </w:r>
    </w:p>
    <w:p w14:paraId="449668D5" w14:textId="77777777" w:rsidR="002F069D" w:rsidRPr="002F069D" w:rsidRDefault="002F069D" w:rsidP="002F069D">
      <w:pPr>
        <w:ind w:left="709" w:right="335"/>
        <w:jc w:val="both"/>
        <w:rPr>
          <w:rFonts w:ascii="Arial" w:hAnsi="Arial" w:cs="Arial"/>
          <w:sz w:val="16"/>
          <w:szCs w:val="16"/>
        </w:rPr>
      </w:pPr>
      <w:r w:rsidRPr="002F069D">
        <w:rPr>
          <w:rFonts w:ascii="Arial" w:hAnsi="Arial" w:cs="Arial"/>
          <w:sz w:val="16"/>
          <w:szCs w:val="16"/>
        </w:rPr>
        <w:t>La violencia en contra las mujeres, de acuerdo con la Ley General de Acceso de las Mujeres a una Vida Libre de Violencia, se encuentra descrita como “</w:t>
      </w:r>
      <w:r w:rsidRPr="002F069D">
        <w:rPr>
          <w:rFonts w:ascii="Arial" w:hAnsi="Arial" w:cs="Arial"/>
          <w:i/>
          <w:iCs/>
          <w:sz w:val="16"/>
          <w:szCs w:val="16"/>
        </w:rPr>
        <w:t>cualquier acción u omisión, basada en su género, que les cause daño o sufrimiento psicológico, físico, patrimonial, económico, sexual o la muerte tanto en el ámbito privado como en el público</w:t>
      </w:r>
      <w:r w:rsidRPr="002F069D">
        <w:rPr>
          <w:rFonts w:ascii="Arial" w:hAnsi="Arial" w:cs="Arial"/>
          <w:sz w:val="16"/>
          <w:szCs w:val="16"/>
        </w:rPr>
        <w:t>”.</w:t>
      </w:r>
    </w:p>
    <w:p w14:paraId="594081D4" w14:textId="77777777" w:rsidR="002F069D" w:rsidRPr="002F069D" w:rsidRDefault="002F069D" w:rsidP="002F069D">
      <w:pPr>
        <w:ind w:left="709" w:right="335"/>
        <w:jc w:val="both"/>
        <w:rPr>
          <w:rFonts w:ascii="Arial" w:hAnsi="Arial" w:cs="Arial"/>
          <w:sz w:val="16"/>
          <w:szCs w:val="16"/>
        </w:rPr>
      </w:pPr>
    </w:p>
    <w:p w14:paraId="1AC182AD" w14:textId="77777777" w:rsidR="002F069D" w:rsidRPr="002F069D" w:rsidRDefault="002F069D" w:rsidP="002F069D">
      <w:pPr>
        <w:ind w:left="709" w:right="335"/>
        <w:jc w:val="both"/>
        <w:rPr>
          <w:rFonts w:ascii="Arial" w:hAnsi="Arial" w:cs="Arial"/>
          <w:sz w:val="16"/>
          <w:szCs w:val="16"/>
        </w:rPr>
      </w:pPr>
      <w:r w:rsidRPr="002F069D">
        <w:rPr>
          <w:rFonts w:ascii="Arial" w:hAnsi="Arial" w:cs="Arial"/>
          <w:sz w:val="16"/>
          <w:szCs w:val="16"/>
        </w:rPr>
        <w:t>En el mismo contexto, diversos organismos internacionales, han establecido que las acciones en contra de las mujeres, previamente descritas, constituyen una violación a los derechos humanos de las mujeres al no garantizar su libertad, desarrollo y seguridad.</w:t>
      </w:r>
    </w:p>
    <w:p w14:paraId="0CBEE677" w14:textId="77777777" w:rsidR="002F069D" w:rsidRPr="002F069D" w:rsidRDefault="002F069D" w:rsidP="002F069D">
      <w:pPr>
        <w:ind w:left="709" w:right="335"/>
        <w:jc w:val="both"/>
        <w:rPr>
          <w:rFonts w:ascii="Arial" w:hAnsi="Arial" w:cs="Arial"/>
          <w:sz w:val="16"/>
          <w:szCs w:val="16"/>
        </w:rPr>
      </w:pPr>
    </w:p>
    <w:p w14:paraId="129C1EE0" w14:textId="77777777" w:rsidR="002F069D" w:rsidRPr="002F069D" w:rsidRDefault="002F069D" w:rsidP="002F069D">
      <w:pPr>
        <w:ind w:left="709" w:right="335"/>
        <w:jc w:val="both"/>
        <w:rPr>
          <w:rFonts w:ascii="Arial" w:hAnsi="Arial" w:cs="Arial"/>
          <w:sz w:val="16"/>
          <w:szCs w:val="16"/>
        </w:rPr>
      </w:pPr>
      <w:r w:rsidRPr="002F069D">
        <w:rPr>
          <w:rFonts w:ascii="Arial" w:hAnsi="Arial" w:cs="Arial"/>
          <w:sz w:val="16"/>
          <w:szCs w:val="16"/>
        </w:rPr>
        <w:t>Por lo tanto, la violencia en contra las mujeres es un problema de alcance global. En consecuencia, hace más de dos décadas la Asamblea General de las Naciones Unidas emitió una resolución</w:t>
      </w:r>
      <w:r w:rsidRPr="002F069D">
        <w:rPr>
          <w:rStyle w:val="Refdenotaalpie"/>
          <w:rFonts w:ascii="Arial" w:hAnsi="Arial" w:cs="Arial"/>
          <w:sz w:val="16"/>
          <w:szCs w:val="16"/>
        </w:rPr>
        <w:footnoteReference w:id="1"/>
      </w:r>
      <w:r w:rsidRPr="002F069D">
        <w:rPr>
          <w:rFonts w:ascii="Arial" w:hAnsi="Arial" w:cs="Arial"/>
          <w:sz w:val="16"/>
          <w:szCs w:val="16"/>
        </w:rPr>
        <w:t xml:space="preserve"> que establece el 25 de noviembre como el Día Internacional de la Eliminación de la Violencia contra la Mujer, cuya finalidad fue la coordinar actividades para concientizar y dimensionar la magnitud del reto de una vida libre de violencia. </w:t>
      </w:r>
    </w:p>
    <w:p w14:paraId="0A594155" w14:textId="77777777" w:rsidR="002F069D" w:rsidRPr="002F069D" w:rsidRDefault="002F069D" w:rsidP="002F069D">
      <w:pPr>
        <w:ind w:left="709" w:right="335"/>
        <w:jc w:val="both"/>
        <w:rPr>
          <w:rFonts w:ascii="Arial" w:hAnsi="Arial" w:cs="Arial"/>
          <w:sz w:val="16"/>
          <w:szCs w:val="16"/>
        </w:rPr>
      </w:pPr>
    </w:p>
    <w:p w14:paraId="1D2C1812" w14:textId="77777777" w:rsidR="002F069D" w:rsidRPr="002F069D" w:rsidRDefault="002F069D" w:rsidP="002F069D">
      <w:pPr>
        <w:ind w:left="709" w:right="335"/>
        <w:jc w:val="both"/>
        <w:rPr>
          <w:rFonts w:ascii="Arial" w:hAnsi="Arial" w:cs="Arial"/>
          <w:sz w:val="16"/>
          <w:szCs w:val="16"/>
        </w:rPr>
      </w:pPr>
    </w:p>
    <w:p w14:paraId="3FA43B3D" w14:textId="77777777" w:rsidR="002F069D" w:rsidRPr="002F069D" w:rsidRDefault="002F069D" w:rsidP="002F069D">
      <w:pPr>
        <w:ind w:left="709" w:right="335"/>
        <w:jc w:val="both"/>
        <w:rPr>
          <w:rFonts w:ascii="Arial" w:hAnsi="Arial" w:cs="Arial"/>
          <w:sz w:val="16"/>
          <w:szCs w:val="16"/>
        </w:rPr>
      </w:pPr>
      <w:r w:rsidRPr="002F069D">
        <w:rPr>
          <w:rFonts w:ascii="Arial" w:hAnsi="Arial" w:cs="Arial"/>
          <w:sz w:val="16"/>
          <w:szCs w:val="16"/>
        </w:rPr>
        <w:t>Del mismo modo, la violencia contra la mujer es una ofensa a la dignidad humana y una manifestación de las relaciones de poder históricamente desiguales entre mujeres y hombres, lo que constituye una preocupación manifestada en el preámbulo de la Convención Interamericana para Prevenir, Sancionar y Erradicar la Violencia contra la Mujer “Convención de Belém do Pará”.</w:t>
      </w:r>
    </w:p>
    <w:p w14:paraId="1A815EB1" w14:textId="77777777" w:rsidR="002F069D" w:rsidRPr="002F069D" w:rsidRDefault="002F069D" w:rsidP="002F069D">
      <w:pPr>
        <w:ind w:left="709" w:right="335"/>
        <w:jc w:val="both"/>
        <w:rPr>
          <w:rFonts w:ascii="Arial" w:hAnsi="Arial" w:cs="Arial"/>
          <w:sz w:val="16"/>
          <w:szCs w:val="16"/>
        </w:rPr>
      </w:pPr>
    </w:p>
    <w:p w14:paraId="701A635F" w14:textId="77777777" w:rsidR="002F069D" w:rsidRPr="002F069D" w:rsidRDefault="002F069D" w:rsidP="002F069D">
      <w:pPr>
        <w:ind w:left="709" w:right="335"/>
        <w:jc w:val="both"/>
        <w:rPr>
          <w:rFonts w:ascii="Arial" w:hAnsi="Arial" w:cs="Arial"/>
          <w:sz w:val="16"/>
          <w:szCs w:val="16"/>
        </w:rPr>
      </w:pPr>
      <w:r w:rsidRPr="002F069D">
        <w:rPr>
          <w:rFonts w:ascii="Arial" w:hAnsi="Arial" w:cs="Arial"/>
          <w:sz w:val="16"/>
          <w:szCs w:val="16"/>
        </w:rPr>
        <w:t>Es por lo anterior, que la “Convención de Belém do Pará”, fue suscrita en el XXIV período ordinario de sesiones de la Asamblea General de la Organización de los Estados Americanos en 1994, en Belém do Pará, Brasil. México suscribió dicha convención en 1995 y fue hasta 1998 que se ratificó.</w:t>
      </w:r>
    </w:p>
    <w:p w14:paraId="3F6320C2" w14:textId="77777777" w:rsidR="002F069D" w:rsidRPr="002F069D" w:rsidRDefault="002F069D" w:rsidP="002F069D">
      <w:pPr>
        <w:ind w:left="709" w:right="335"/>
        <w:jc w:val="both"/>
        <w:rPr>
          <w:rFonts w:ascii="Arial" w:hAnsi="Arial" w:cs="Arial"/>
          <w:sz w:val="16"/>
          <w:szCs w:val="16"/>
        </w:rPr>
      </w:pPr>
    </w:p>
    <w:p w14:paraId="58EC8605" w14:textId="77777777" w:rsidR="002F069D" w:rsidRPr="002F069D" w:rsidRDefault="002F069D" w:rsidP="002F069D">
      <w:pPr>
        <w:ind w:left="709" w:right="335"/>
        <w:jc w:val="both"/>
        <w:rPr>
          <w:rFonts w:ascii="Arial" w:hAnsi="Arial" w:cs="Arial"/>
          <w:sz w:val="16"/>
          <w:szCs w:val="16"/>
        </w:rPr>
      </w:pPr>
      <w:r w:rsidRPr="002F069D">
        <w:rPr>
          <w:rFonts w:ascii="Arial" w:hAnsi="Arial" w:cs="Arial"/>
          <w:sz w:val="16"/>
          <w:szCs w:val="16"/>
        </w:rPr>
        <w:t xml:space="preserve">La convención antes referida, en sus artículos 1 y 3, dispone que toda mujer tiene derecho a una vida libre de violencia. Para efectos de la convención se entiende por violencia, cualquier acción o conducta, basada en el género, que cause muerte, daño o sufrimiento físico, sexual o psicológico a la mujer, tanto en el ámbito público como en el privado.   </w:t>
      </w:r>
    </w:p>
    <w:p w14:paraId="04DE5BF7" w14:textId="77777777" w:rsidR="002F069D" w:rsidRPr="002F069D" w:rsidRDefault="002F069D" w:rsidP="002F069D">
      <w:pPr>
        <w:ind w:left="709" w:right="335"/>
        <w:jc w:val="both"/>
        <w:rPr>
          <w:rFonts w:ascii="Arial" w:hAnsi="Arial" w:cs="Arial"/>
          <w:sz w:val="16"/>
          <w:szCs w:val="16"/>
        </w:rPr>
      </w:pPr>
    </w:p>
    <w:p w14:paraId="617AC6A7" w14:textId="77777777" w:rsidR="002F069D" w:rsidRPr="002F069D" w:rsidRDefault="002F069D" w:rsidP="002F069D">
      <w:pPr>
        <w:ind w:left="709" w:right="335"/>
        <w:jc w:val="both"/>
        <w:rPr>
          <w:rFonts w:ascii="Arial" w:hAnsi="Arial" w:cs="Arial"/>
          <w:sz w:val="16"/>
          <w:szCs w:val="16"/>
        </w:rPr>
      </w:pPr>
      <w:r w:rsidRPr="002F069D">
        <w:rPr>
          <w:rFonts w:ascii="Arial" w:hAnsi="Arial" w:cs="Arial"/>
          <w:sz w:val="16"/>
          <w:szCs w:val="16"/>
        </w:rPr>
        <w:t>Por otra parte, es necesario entender las circunstancias de la Mujer en nuestro país. En ese aspecto, resulta de suma importancia, hacer referencia a la publicación del INEGI, titulada “Panorama Nacional sobre la Situación de la Violencia contras las Mujeres</w:t>
      </w:r>
      <w:r w:rsidRPr="002F069D">
        <w:rPr>
          <w:rStyle w:val="Refdenotaalpie"/>
          <w:rFonts w:ascii="Arial" w:hAnsi="Arial" w:cs="Arial"/>
          <w:sz w:val="16"/>
          <w:szCs w:val="16"/>
        </w:rPr>
        <w:footnoteReference w:id="2"/>
      </w:r>
      <w:r w:rsidRPr="002F069D">
        <w:rPr>
          <w:rFonts w:ascii="Arial" w:hAnsi="Arial" w:cs="Arial"/>
          <w:sz w:val="16"/>
          <w:szCs w:val="16"/>
        </w:rPr>
        <w:t xml:space="preserve"> para entender la dimensión del tema sobre la violencia y lo necesario que representa seguir generando acciones para protegerla, aun con los compromisos que ha adquirido México ante la comunidad internacional. </w:t>
      </w:r>
    </w:p>
    <w:p w14:paraId="3E23F026" w14:textId="77777777" w:rsidR="002F069D" w:rsidRPr="002F069D" w:rsidRDefault="002F069D" w:rsidP="002F069D">
      <w:pPr>
        <w:ind w:left="709" w:right="335"/>
        <w:jc w:val="both"/>
        <w:rPr>
          <w:rFonts w:ascii="Arial" w:hAnsi="Arial" w:cs="Arial"/>
          <w:sz w:val="16"/>
          <w:szCs w:val="16"/>
        </w:rPr>
      </w:pPr>
    </w:p>
    <w:p w14:paraId="03C0C8D6" w14:textId="77777777" w:rsidR="002F069D" w:rsidRPr="002F069D" w:rsidRDefault="002F069D" w:rsidP="002F069D">
      <w:pPr>
        <w:ind w:left="709" w:right="335"/>
        <w:jc w:val="both"/>
        <w:rPr>
          <w:rFonts w:ascii="Arial" w:hAnsi="Arial" w:cs="Arial"/>
          <w:sz w:val="16"/>
          <w:szCs w:val="16"/>
        </w:rPr>
      </w:pPr>
      <w:r w:rsidRPr="002F069D">
        <w:rPr>
          <w:rFonts w:ascii="Arial" w:hAnsi="Arial" w:cs="Arial"/>
          <w:sz w:val="16"/>
          <w:szCs w:val="16"/>
        </w:rPr>
        <w:t xml:space="preserve">El documento antes mencionado, establece que, en México, 20 millones 466 mil 189 mujeres reportaron haber experimentado violencia por parte de cualquier pareja en algún momento de su vida. </w:t>
      </w:r>
    </w:p>
    <w:p w14:paraId="15E563DB" w14:textId="77777777" w:rsidR="002F069D" w:rsidRPr="002F069D" w:rsidRDefault="002F069D" w:rsidP="002F069D">
      <w:pPr>
        <w:ind w:left="709" w:right="335"/>
        <w:jc w:val="both"/>
        <w:rPr>
          <w:rFonts w:ascii="Arial" w:hAnsi="Arial" w:cs="Arial"/>
          <w:sz w:val="16"/>
          <w:szCs w:val="16"/>
        </w:rPr>
      </w:pPr>
    </w:p>
    <w:p w14:paraId="1C347F2F" w14:textId="77777777" w:rsidR="002F069D" w:rsidRPr="002F069D" w:rsidRDefault="002F069D" w:rsidP="002F069D">
      <w:pPr>
        <w:ind w:left="709" w:right="335"/>
        <w:jc w:val="both"/>
        <w:rPr>
          <w:rFonts w:ascii="Arial" w:hAnsi="Arial" w:cs="Arial"/>
          <w:sz w:val="16"/>
          <w:szCs w:val="16"/>
        </w:rPr>
      </w:pPr>
      <w:r w:rsidRPr="002F069D">
        <w:rPr>
          <w:rFonts w:ascii="Arial" w:hAnsi="Arial" w:cs="Arial"/>
          <w:sz w:val="16"/>
          <w:szCs w:val="16"/>
        </w:rPr>
        <w:t>En ese tenor, los resultados del producto elaborado por el INEGI antes descrito, indican que, por cada 100 mujeres con al menos una relación de pareja, 43 mujeres declararon haber experimentado violencia emocional por parte de alguna pareja, 22 han sufrido violencia económica, 23 de cada 100 mujeres declararon violencia física y/o sexual de las cuales 22 reportaron agresiones físicas y 8 mujeres experimentaron violencia sexual.</w:t>
      </w:r>
    </w:p>
    <w:p w14:paraId="24FFF183" w14:textId="77777777" w:rsidR="002F069D" w:rsidRPr="002F069D" w:rsidRDefault="002F069D" w:rsidP="002F069D">
      <w:pPr>
        <w:ind w:left="709" w:right="335"/>
        <w:jc w:val="both"/>
        <w:rPr>
          <w:rFonts w:ascii="Arial" w:hAnsi="Arial" w:cs="Arial"/>
          <w:sz w:val="16"/>
          <w:szCs w:val="16"/>
        </w:rPr>
      </w:pPr>
    </w:p>
    <w:p w14:paraId="09E0F45A" w14:textId="77777777" w:rsidR="002F069D" w:rsidRPr="002F069D" w:rsidRDefault="002F069D" w:rsidP="002F069D">
      <w:pPr>
        <w:ind w:left="709" w:right="335"/>
        <w:jc w:val="both"/>
        <w:rPr>
          <w:rFonts w:ascii="Arial" w:hAnsi="Arial" w:cs="Arial"/>
          <w:sz w:val="16"/>
          <w:szCs w:val="16"/>
        </w:rPr>
      </w:pPr>
      <w:r w:rsidRPr="002F069D">
        <w:rPr>
          <w:rFonts w:ascii="Arial" w:hAnsi="Arial" w:cs="Arial"/>
          <w:sz w:val="16"/>
          <w:szCs w:val="16"/>
        </w:rPr>
        <w:t>Igualmente, es oportuno resaltar que dentro las principales conclusiones de la multicitada publicación, en referencia a las circunstancias de violencia en contra de la mujer, se desprenden las siguientes:</w:t>
      </w:r>
    </w:p>
    <w:p w14:paraId="160AD84C" w14:textId="77777777" w:rsidR="002F069D" w:rsidRPr="002F069D" w:rsidRDefault="002F069D" w:rsidP="002F069D">
      <w:pPr>
        <w:ind w:left="709" w:right="335"/>
        <w:jc w:val="both"/>
        <w:rPr>
          <w:rFonts w:ascii="Arial" w:hAnsi="Arial" w:cs="Arial"/>
          <w:sz w:val="16"/>
          <w:szCs w:val="16"/>
        </w:rPr>
      </w:pPr>
    </w:p>
    <w:p w14:paraId="3918868B" w14:textId="77777777" w:rsidR="002F069D" w:rsidRPr="002F069D" w:rsidRDefault="002F069D" w:rsidP="002F069D">
      <w:pPr>
        <w:ind w:left="709" w:right="335"/>
        <w:jc w:val="both"/>
        <w:rPr>
          <w:rFonts w:ascii="Arial" w:hAnsi="Arial" w:cs="Arial"/>
          <w:sz w:val="16"/>
          <w:szCs w:val="16"/>
        </w:rPr>
      </w:pPr>
      <w:r w:rsidRPr="002F069D">
        <w:rPr>
          <w:rFonts w:ascii="Arial" w:hAnsi="Arial" w:cs="Arial"/>
          <w:sz w:val="16"/>
          <w:szCs w:val="16"/>
        </w:rPr>
        <w:t xml:space="preserve">En las relaciones de pareja, los tres principales tipos de motivos por los que ambos (hombre y mujer) se molestan son: </w:t>
      </w:r>
    </w:p>
    <w:p w14:paraId="7CEE5F67" w14:textId="77777777" w:rsidR="002F069D" w:rsidRPr="002F069D" w:rsidRDefault="002F069D" w:rsidP="002F069D">
      <w:pPr>
        <w:ind w:left="709" w:right="335"/>
        <w:jc w:val="both"/>
        <w:rPr>
          <w:rFonts w:ascii="Arial" w:hAnsi="Arial" w:cs="Arial"/>
          <w:sz w:val="16"/>
          <w:szCs w:val="16"/>
        </w:rPr>
      </w:pPr>
    </w:p>
    <w:p w14:paraId="5FCEFB9C" w14:textId="77777777" w:rsidR="002F069D" w:rsidRPr="002F069D" w:rsidRDefault="002F069D" w:rsidP="002F069D">
      <w:pPr>
        <w:ind w:left="709" w:right="335"/>
        <w:jc w:val="both"/>
        <w:rPr>
          <w:rFonts w:ascii="Arial" w:hAnsi="Arial" w:cs="Arial"/>
          <w:sz w:val="16"/>
          <w:szCs w:val="16"/>
        </w:rPr>
      </w:pPr>
      <w:r w:rsidRPr="002F069D">
        <w:rPr>
          <w:rFonts w:ascii="Arial" w:hAnsi="Arial" w:cs="Arial"/>
          <w:sz w:val="16"/>
          <w:szCs w:val="16"/>
        </w:rPr>
        <w:lastRenderedPageBreak/>
        <w:t>1) los referentes a las salidas y relaciones sociales, 2) las expectativas de autoridad, y 3) el incumplimiento de responsabilidades domésticas y parentales; solo que en un orden diferente.</w:t>
      </w:r>
    </w:p>
    <w:p w14:paraId="22977FFE" w14:textId="77777777" w:rsidR="002F069D" w:rsidRPr="002F069D" w:rsidRDefault="002F069D" w:rsidP="002F069D">
      <w:pPr>
        <w:ind w:left="709" w:right="335"/>
        <w:jc w:val="both"/>
        <w:rPr>
          <w:rFonts w:ascii="Arial" w:hAnsi="Arial" w:cs="Arial"/>
          <w:sz w:val="16"/>
          <w:szCs w:val="16"/>
        </w:rPr>
      </w:pPr>
    </w:p>
    <w:p w14:paraId="2915F177" w14:textId="77777777" w:rsidR="002F069D" w:rsidRPr="002F069D" w:rsidRDefault="002F069D" w:rsidP="002F069D">
      <w:pPr>
        <w:ind w:left="709" w:right="335"/>
        <w:jc w:val="both"/>
        <w:rPr>
          <w:rFonts w:ascii="Arial" w:hAnsi="Arial" w:cs="Arial"/>
          <w:sz w:val="16"/>
          <w:szCs w:val="16"/>
        </w:rPr>
      </w:pPr>
      <w:r w:rsidRPr="002F069D">
        <w:rPr>
          <w:rFonts w:ascii="Arial" w:hAnsi="Arial" w:cs="Arial"/>
          <w:sz w:val="16"/>
          <w:szCs w:val="16"/>
        </w:rPr>
        <w:t xml:space="preserve">Particularmente, en cuanto, a la mujer, de acuerdo a las conclusiones del INEGI, 1) se molesta por el hecho que su pareja no cumpla con sus responsabilidades domésticas y parentales, 2) seguido de asuntos sobre las salidas o relaciones sociales y finalmente 3) las expectativas de autoridad. </w:t>
      </w:r>
    </w:p>
    <w:p w14:paraId="49DD32EE" w14:textId="77777777" w:rsidR="002F069D" w:rsidRPr="002F069D" w:rsidRDefault="002F069D" w:rsidP="002F069D">
      <w:pPr>
        <w:ind w:left="709" w:right="335"/>
        <w:jc w:val="both"/>
        <w:rPr>
          <w:rFonts w:ascii="Arial" w:hAnsi="Arial" w:cs="Arial"/>
          <w:sz w:val="16"/>
          <w:szCs w:val="16"/>
        </w:rPr>
      </w:pPr>
    </w:p>
    <w:p w14:paraId="45F79FFD" w14:textId="77777777" w:rsidR="002F069D" w:rsidRPr="002F069D" w:rsidRDefault="002F069D" w:rsidP="002F069D">
      <w:pPr>
        <w:ind w:left="709" w:right="335"/>
        <w:jc w:val="both"/>
        <w:rPr>
          <w:rFonts w:ascii="Arial" w:hAnsi="Arial" w:cs="Arial"/>
          <w:sz w:val="16"/>
          <w:szCs w:val="16"/>
        </w:rPr>
      </w:pPr>
      <w:r w:rsidRPr="002F069D">
        <w:rPr>
          <w:rFonts w:ascii="Arial" w:hAnsi="Arial" w:cs="Arial"/>
          <w:sz w:val="16"/>
          <w:szCs w:val="16"/>
        </w:rPr>
        <w:t>En cuanto a los hombres, les molestan más las situaciones 1) sobre salidas y relaciones, 2) seguido de que ellas no cumplan con sus expectativas de autoridad, o no cumplan con sus responsabilidades.</w:t>
      </w:r>
    </w:p>
    <w:p w14:paraId="47C18A58" w14:textId="77777777" w:rsidR="002F069D" w:rsidRPr="002F069D" w:rsidRDefault="002F069D" w:rsidP="002F069D">
      <w:pPr>
        <w:ind w:left="709" w:right="335"/>
        <w:jc w:val="both"/>
        <w:rPr>
          <w:rFonts w:ascii="Arial" w:hAnsi="Arial" w:cs="Arial"/>
          <w:sz w:val="16"/>
          <w:szCs w:val="16"/>
        </w:rPr>
      </w:pPr>
    </w:p>
    <w:p w14:paraId="66E53F36" w14:textId="77777777" w:rsidR="002F069D" w:rsidRPr="002F069D" w:rsidRDefault="002F069D" w:rsidP="002F069D">
      <w:pPr>
        <w:ind w:left="709" w:right="335"/>
        <w:jc w:val="both"/>
        <w:rPr>
          <w:rFonts w:ascii="Arial" w:hAnsi="Arial" w:cs="Arial"/>
          <w:sz w:val="16"/>
          <w:szCs w:val="16"/>
        </w:rPr>
      </w:pPr>
      <w:r w:rsidRPr="002F069D">
        <w:rPr>
          <w:rFonts w:ascii="Arial" w:hAnsi="Arial" w:cs="Arial"/>
          <w:sz w:val="16"/>
          <w:szCs w:val="16"/>
        </w:rPr>
        <w:t>Otra conclusión, que se recaba en el documento sobre la situación de la Violencia contra las Mujeres, es que de los casi 19.1 millones de mujeres que han experimentado violencia por parte de su actual o última pareja, cerca de la mitad de ellas no lo había contado a nadie y de estas, casi el 80 por ciento no sabe a dónde acudir a pedir ayuda o apoyo.</w:t>
      </w:r>
    </w:p>
    <w:p w14:paraId="03B6F461" w14:textId="77777777" w:rsidR="002F069D" w:rsidRPr="002F069D" w:rsidRDefault="002F069D" w:rsidP="002F069D">
      <w:pPr>
        <w:ind w:left="709" w:right="335"/>
        <w:jc w:val="both"/>
        <w:rPr>
          <w:rFonts w:ascii="Arial" w:hAnsi="Arial" w:cs="Arial"/>
          <w:sz w:val="16"/>
          <w:szCs w:val="16"/>
        </w:rPr>
      </w:pPr>
    </w:p>
    <w:p w14:paraId="1CC9E716" w14:textId="77777777" w:rsidR="002F069D" w:rsidRPr="002F069D" w:rsidRDefault="002F069D" w:rsidP="002F069D">
      <w:pPr>
        <w:ind w:left="709" w:right="335"/>
        <w:jc w:val="both"/>
        <w:rPr>
          <w:rFonts w:ascii="Arial" w:hAnsi="Arial" w:cs="Arial"/>
          <w:sz w:val="16"/>
          <w:szCs w:val="16"/>
        </w:rPr>
      </w:pPr>
      <w:r w:rsidRPr="002F069D">
        <w:rPr>
          <w:rFonts w:ascii="Arial" w:hAnsi="Arial" w:cs="Arial"/>
          <w:sz w:val="16"/>
          <w:szCs w:val="16"/>
        </w:rPr>
        <w:t>Como podemos reconocer con la información de fuentes oficiales, la violencia en contra de la mujer, sigue estando muy arraigada en nuestro país y es nuestra obligación, como diputados, seguir fortaleciendo la legislación con la intención de contrarrestar la violencia y los efectos nocivos de la misma.</w:t>
      </w:r>
    </w:p>
    <w:p w14:paraId="08B2F32A" w14:textId="77777777" w:rsidR="002F069D" w:rsidRPr="002F069D" w:rsidRDefault="002F069D" w:rsidP="002F069D">
      <w:pPr>
        <w:ind w:left="709" w:right="335"/>
        <w:jc w:val="both"/>
        <w:rPr>
          <w:rFonts w:ascii="Arial" w:hAnsi="Arial" w:cs="Arial"/>
          <w:sz w:val="16"/>
          <w:szCs w:val="16"/>
        </w:rPr>
      </w:pPr>
    </w:p>
    <w:p w14:paraId="54274043" w14:textId="77777777" w:rsidR="002F069D" w:rsidRPr="002F069D" w:rsidRDefault="002F069D" w:rsidP="002F069D">
      <w:pPr>
        <w:ind w:left="709" w:right="335"/>
        <w:jc w:val="both"/>
        <w:rPr>
          <w:rFonts w:ascii="Arial" w:hAnsi="Arial" w:cs="Arial"/>
          <w:sz w:val="16"/>
          <w:szCs w:val="16"/>
        </w:rPr>
      </w:pPr>
      <w:r w:rsidRPr="002F069D">
        <w:rPr>
          <w:rFonts w:ascii="Arial" w:hAnsi="Arial" w:cs="Arial"/>
          <w:sz w:val="16"/>
          <w:szCs w:val="16"/>
        </w:rPr>
        <w:t xml:space="preserve">Ahora bien, la presente iniciativa, también aborda otro aspecto, referente la violencia contra la mujer: el feminicidio. Dicha conducta, es un crimen de odio que se caracteriza por la violencia extrema a la que se somete a la víctima y constituye la manifestación extrema de violencia contra las mujeres por razones de género. </w:t>
      </w:r>
    </w:p>
    <w:p w14:paraId="00D9386A" w14:textId="77777777" w:rsidR="002F069D" w:rsidRPr="002F069D" w:rsidRDefault="002F069D" w:rsidP="002F069D">
      <w:pPr>
        <w:ind w:left="709" w:right="335"/>
        <w:jc w:val="both"/>
        <w:rPr>
          <w:rFonts w:ascii="Arial" w:hAnsi="Arial" w:cs="Arial"/>
          <w:sz w:val="16"/>
          <w:szCs w:val="16"/>
        </w:rPr>
      </w:pPr>
    </w:p>
    <w:p w14:paraId="2855E777" w14:textId="77777777" w:rsidR="002F069D" w:rsidRPr="002F069D" w:rsidRDefault="002F069D" w:rsidP="002F069D">
      <w:pPr>
        <w:ind w:left="709" w:right="335"/>
        <w:jc w:val="both"/>
        <w:rPr>
          <w:rFonts w:ascii="Arial" w:hAnsi="Arial" w:cs="Arial"/>
          <w:sz w:val="16"/>
          <w:szCs w:val="16"/>
        </w:rPr>
      </w:pPr>
      <w:r w:rsidRPr="002F069D">
        <w:rPr>
          <w:rFonts w:ascii="Arial" w:hAnsi="Arial" w:cs="Arial"/>
          <w:sz w:val="16"/>
          <w:szCs w:val="16"/>
        </w:rPr>
        <w:t>Así, el Observatorio Ciudadano Nacional del Feminicidio apunta que una parte importante de las mujeres en México, han sido asesinadas de manera brutal, mediante diversos métodos: golpes, estrangulamientos, asfixia, quemaduras, envenenamientos y heridas. “</w:t>
      </w:r>
      <w:r w:rsidRPr="002F069D">
        <w:rPr>
          <w:rFonts w:ascii="Arial" w:hAnsi="Arial" w:cs="Arial"/>
          <w:i/>
          <w:iCs/>
          <w:sz w:val="16"/>
          <w:szCs w:val="16"/>
        </w:rPr>
        <w:t>Las víctimas de feminicidio</w:t>
      </w:r>
      <w:r w:rsidRPr="002F069D">
        <w:rPr>
          <w:rFonts w:ascii="Arial" w:hAnsi="Arial" w:cs="Arial"/>
          <w:sz w:val="16"/>
          <w:szCs w:val="16"/>
        </w:rPr>
        <w:t>”, apunta el Observatorio, “</w:t>
      </w:r>
      <w:r w:rsidRPr="002F069D">
        <w:rPr>
          <w:rFonts w:ascii="Arial" w:hAnsi="Arial" w:cs="Arial"/>
          <w:i/>
          <w:iCs/>
          <w:sz w:val="16"/>
          <w:szCs w:val="16"/>
        </w:rPr>
        <w:t>fueron encontradas en espacios públicos como: carreteras, terrenos baldíos, hoteles, bares, hospitales, restaurantes, entre otros</w:t>
      </w:r>
      <w:r w:rsidRPr="002F069D">
        <w:rPr>
          <w:rFonts w:ascii="Arial" w:hAnsi="Arial" w:cs="Arial"/>
          <w:sz w:val="16"/>
          <w:szCs w:val="16"/>
        </w:rPr>
        <w:t>”.</w:t>
      </w:r>
    </w:p>
    <w:p w14:paraId="029D997A" w14:textId="77777777" w:rsidR="002F069D" w:rsidRPr="002F069D" w:rsidRDefault="002F069D" w:rsidP="002F069D">
      <w:pPr>
        <w:ind w:left="709" w:right="335"/>
        <w:jc w:val="both"/>
        <w:rPr>
          <w:rFonts w:ascii="Arial" w:hAnsi="Arial" w:cs="Arial"/>
          <w:sz w:val="16"/>
          <w:szCs w:val="16"/>
        </w:rPr>
      </w:pPr>
    </w:p>
    <w:p w14:paraId="731582BF" w14:textId="77777777" w:rsidR="002F069D" w:rsidRPr="002F069D" w:rsidRDefault="002F069D" w:rsidP="002F069D">
      <w:pPr>
        <w:ind w:left="709" w:right="335"/>
        <w:jc w:val="both"/>
        <w:rPr>
          <w:rFonts w:ascii="Arial" w:hAnsi="Arial" w:cs="Arial"/>
          <w:sz w:val="16"/>
          <w:szCs w:val="16"/>
        </w:rPr>
      </w:pPr>
      <w:r w:rsidRPr="002F069D">
        <w:rPr>
          <w:rFonts w:ascii="Arial" w:hAnsi="Arial" w:cs="Arial"/>
          <w:sz w:val="16"/>
          <w:szCs w:val="16"/>
        </w:rPr>
        <w:t>Es necesario dar un panorama amplio en cuanto a este fenómeno, para entender su magnitud. Por esta razón, de acuerdo a las estadísticas de mortalidad publicadas por INEGI, se deduce que, las defunciones por presunción de homicidio, en el periodo 2014-2018, por un lado, aumentaron para ambos géneros, particularmente en los primeros años de la muestra, y por otro, en los últimos años del periodo, registra una disminución en cuanto a los hombres, en tanto que, para las mujeres, se muestra un crecimiento sostenido de 2015 hasta mediados del 2020.</w:t>
      </w:r>
    </w:p>
    <w:p w14:paraId="1B45BC09" w14:textId="77777777" w:rsidR="002F069D" w:rsidRPr="002F069D" w:rsidRDefault="002F069D" w:rsidP="002F069D">
      <w:pPr>
        <w:ind w:left="709" w:right="335"/>
        <w:jc w:val="both"/>
        <w:rPr>
          <w:rFonts w:ascii="Arial" w:hAnsi="Arial" w:cs="Arial"/>
          <w:sz w:val="16"/>
          <w:szCs w:val="16"/>
        </w:rPr>
      </w:pPr>
    </w:p>
    <w:p w14:paraId="5D4B6196" w14:textId="77777777" w:rsidR="002F069D" w:rsidRPr="002F069D" w:rsidRDefault="002F069D" w:rsidP="002F069D">
      <w:pPr>
        <w:ind w:left="709" w:right="335"/>
        <w:jc w:val="both"/>
        <w:rPr>
          <w:rFonts w:ascii="Arial" w:hAnsi="Arial" w:cs="Arial"/>
          <w:sz w:val="16"/>
          <w:szCs w:val="16"/>
        </w:rPr>
      </w:pPr>
      <w:r w:rsidRPr="002F069D">
        <w:rPr>
          <w:rFonts w:ascii="Arial" w:hAnsi="Arial" w:cs="Arial"/>
          <w:sz w:val="16"/>
          <w:szCs w:val="16"/>
        </w:rPr>
        <w:t>En esa tesitura, los resultados de la Encuesta Nacional de Victimización y Percepción sobre Seguridad Pública 2021</w:t>
      </w:r>
      <w:r w:rsidRPr="002F069D">
        <w:rPr>
          <w:rStyle w:val="Refdenotaalpie"/>
          <w:rFonts w:ascii="Arial" w:hAnsi="Arial" w:cs="Arial"/>
          <w:sz w:val="16"/>
          <w:szCs w:val="16"/>
        </w:rPr>
        <w:footnoteReference w:id="3"/>
      </w:r>
      <w:r w:rsidRPr="002F069D">
        <w:rPr>
          <w:rFonts w:ascii="Arial" w:hAnsi="Arial" w:cs="Arial"/>
          <w:sz w:val="16"/>
          <w:szCs w:val="16"/>
        </w:rPr>
        <w:t xml:space="preserve"> (ENVIPE), refleja que algunas de las características de las defunciones con presunción de homicidio por sexo muestran un patrón diferenciado en términos del lugar de ocurrencia y los medios utilizados para cometer el homicidio. </w:t>
      </w:r>
    </w:p>
    <w:p w14:paraId="2FEB99CD" w14:textId="77777777" w:rsidR="002F069D" w:rsidRPr="002F069D" w:rsidRDefault="002F069D" w:rsidP="002F069D">
      <w:pPr>
        <w:ind w:left="709" w:right="335"/>
        <w:jc w:val="both"/>
        <w:rPr>
          <w:rFonts w:ascii="Arial" w:hAnsi="Arial" w:cs="Arial"/>
          <w:sz w:val="16"/>
          <w:szCs w:val="16"/>
        </w:rPr>
      </w:pPr>
    </w:p>
    <w:p w14:paraId="7C780CEF" w14:textId="77777777" w:rsidR="002F069D" w:rsidRPr="002F069D" w:rsidRDefault="002F069D" w:rsidP="002F069D">
      <w:pPr>
        <w:ind w:left="709" w:right="335"/>
        <w:jc w:val="both"/>
        <w:rPr>
          <w:rFonts w:ascii="Arial" w:hAnsi="Arial" w:cs="Arial"/>
          <w:sz w:val="16"/>
          <w:szCs w:val="16"/>
        </w:rPr>
      </w:pPr>
      <w:r w:rsidRPr="002F069D">
        <w:rPr>
          <w:rFonts w:ascii="Arial" w:hAnsi="Arial" w:cs="Arial"/>
          <w:sz w:val="16"/>
          <w:szCs w:val="16"/>
        </w:rPr>
        <w:t xml:space="preserve">Con respecto al primer patrón, en el caso de las mujeres, el 23.2% de los homicidios </w:t>
      </w:r>
      <w:r w:rsidRPr="002F069D">
        <w:rPr>
          <w:rFonts w:ascii="Arial" w:hAnsi="Arial" w:cs="Arial"/>
          <w:b/>
          <w:bCs/>
          <w:sz w:val="16"/>
          <w:szCs w:val="16"/>
        </w:rPr>
        <w:t>ocurre en la vivienda</w:t>
      </w:r>
      <w:r w:rsidRPr="002F069D">
        <w:rPr>
          <w:rFonts w:ascii="Arial" w:hAnsi="Arial" w:cs="Arial"/>
          <w:sz w:val="16"/>
          <w:szCs w:val="16"/>
        </w:rPr>
        <w:t xml:space="preserve">, mientras que para los hombres representa el 10.6% de los casos, siendo evidente que los homicidios de los hombres ocurren con mayor frecuencia en la vía pública. Estas diferencias, </w:t>
      </w:r>
      <w:r w:rsidRPr="002F069D">
        <w:rPr>
          <w:rFonts w:ascii="Arial" w:hAnsi="Arial" w:cs="Arial"/>
          <w:b/>
          <w:bCs/>
          <w:sz w:val="16"/>
          <w:szCs w:val="16"/>
        </w:rPr>
        <w:t>se encuentran vinculadas con estereotipos sociales en donde a la mujer se encuentra realizando actividades de crianza y cuidado</w:t>
      </w:r>
      <w:r w:rsidRPr="002F069D">
        <w:rPr>
          <w:rFonts w:ascii="Arial" w:hAnsi="Arial" w:cs="Arial"/>
          <w:sz w:val="16"/>
          <w:szCs w:val="16"/>
        </w:rPr>
        <w:t>.</w:t>
      </w:r>
    </w:p>
    <w:p w14:paraId="24952742" w14:textId="77777777" w:rsidR="002F069D" w:rsidRPr="002F069D" w:rsidRDefault="002F069D" w:rsidP="002F069D">
      <w:pPr>
        <w:ind w:left="709" w:right="335"/>
        <w:jc w:val="both"/>
        <w:rPr>
          <w:rFonts w:ascii="Arial" w:hAnsi="Arial" w:cs="Arial"/>
          <w:sz w:val="16"/>
          <w:szCs w:val="16"/>
        </w:rPr>
      </w:pPr>
    </w:p>
    <w:p w14:paraId="090FE154" w14:textId="77777777" w:rsidR="002F069D" w:rsidRPr="002F069D" w:rsidRDefault="002F069D" w:rsidP="002F069D">
      <w:pPr>
        <w:ind w:left="709" w:right="335"/>
        <w:jc w:val="both"/>
        <w:rPr>
          <w:rFonts w:ascii="Arial" w:hAnsi="Arial" w:cs="Arial"/>
          <w:sz w:val="16"/>
          <w:szCs w:val="16"/>
        </w:rPr>
      </w:pPr>
      <w:r w:rsidRPr="002F069D">
        <w:rPr>
          <w:rFonts w:ascii="Arial" w:hAnsi="Arial" w:cs="Arial"/>
          <w:sz w:val="16"/>
          <w:szCs w:val="16"/>
        </w:rPr>
        <w:t xml:space="preserve">Otro dato importante, es que la ENVIPE, resalta que los medios utilizados en el homicidio, el arma de fuego es utilizada en más de la mitad de este tipo de defunciones, sin embargo, </w:t>
      </w:r>
      <w:r w:rsidRPr="002F069D">
        <w:rPr>
          <w:rFonts w:ascii="Arial" w:hAnsi="Arial" w:cs="Arial"/>
          <w:b/>
          <w:bCs/>
          <w:sz w:val="16"/>
          <w:szCs w:val="16"/>
        </w:rPr>
        <w:t>el uso de la fuerza a través del ahorcamiento, estrangulamiento y sofocación representa 15.3% de los casos en mujeres</w:t>
      </w:r>
      <w:r w:rsidRPr="002F069D">
        <w:rPr>
          <w:rFonts w:ascii="Arial" w:hAnsi="Arial" w:cs="Arial"/>
          <w:sz w:val="16"/>
          <w:szCs w:val="16"/>
        </w:rPr>
        <w:t>, mostrando una diferencia notoria con los hombres en donde este medio para llevar a cabo el homicidio representa 6.8% de los casos.</w:t>
      </w:r>
    </w:p>
    <w:p w14:paraId="4143F888" w14:textId="77777777" w:rsidR="002F069D" w:rsidRPr="002F069D" w:rsidRDefault="002F069D" w:rsidP="002F069D">
      <w:pPr>
        <w:ind w:left="709" w:right="335"/>
        <w:jc w:val="both"/>
        <w:rPr>
          <w:rFonts w:ascii="Arial" w:hAnsi="Arial" w:cs="Arial"/>
          <w:sz w:val="16"/>
          <w:szCs w:val="16"/>
        </w:rPr>
      </w:pPr>
    </w:p>
    <w:p w14:paraId="67A248E7" w14:textId="77777777" w:rsidR="002F069D" w:rsidRPr="002F069D" w:rsidRDefault="002F069D" w:rsidP="002F069D">
      <w:pPr>
        <w:ind w:left="709" w:right="335"/>
        <w:jc w:val="both"/>
        <w:rPr>
          <w:rFonts w:ascii="Arial" w:hAnsi="Arial" w:cs="Arial"/>
          <w:b/>
          <w:bCs/>
          <w:sz w:val="16"/>
          <w:szCs w:val="16"/>
        </w:rPr>
      </w:pPr>
      <w:r w:rsidRPr="002F069D">
        <w:rPr>
          <w:rFonts w:ascii="Arial" w:hAnsi="Arial" w:cs="Arial"/>
          <w:sz w:val="16"/>
          <w:szCs w:val="16"/>
        </w:rPr>
        <w:t>A la par, es relevante decir que, de acuerdo con los informes de la Organización Mundial de la Salud contenidos en el documento titulado “</w:t>
      </w:r>
      <w:r w:rsidRPr="002F069D">
        <w:rPr>
          <w:rFonts w:ascii="Arial" w:hAnsi="Arial" w:cs="Arial"/>
          <w:i/>
          <w:iCs/>
          <w:sz w:val="16"/>
          <w:szCs w:val="16"/>
        </w:rPr>
        <w:t>Intimate partner violence during pregnancy</w:t>
      </w:r>
      <w:r w:rsidRPr="002F069D">
        <w:rPr>
          <w:rStyle w:val="Refdenotaalpie"/>
          <w:rFonts w:ascii="Arial" w:hAnsi="Arial" w:cs="Arial"/>
          <w:sz w:val="16"/>
          <w:szCs w:val="16"/>
        </w:rPr>
        <w:footnoteReference w:id="4"/>
      </w:r>
      <w:r w:rsidRPr="002F069D">
        <w:rPr>
          <w:rFonts w:ascii="Arial" w:hAnsi="Arial" w:cs="Arial"/>
          <w:sz w:val="16"/>
          <w:szCs w:val="16"/>
        </w:rPr>
        <w:t xml:space="preserve">” (Violencia cometida por parejas sentimentales durante el embarazo), </w:t>
      </w:r>
      <w:r w:rsidRPr="002F069D">
        <w:rPr>
          <w:rFonts w:ascii="Arial" w:hAnsi="Arial" w:cs="Arial"/>
          <w:b/>
          <w:bCs/>
          <w:sz w:val="16"/>
          <w:szCs w:val="16"/>
        </w:rPr>
        <w:t xml:space="preserve">se demuestra que las mujeres embarazadas tienen mayor riesgo de femicidio cometido por sus parejas. </w:t>
      </w:r>
    </w:p>
    <w:p w14:paraId="57D3BB68" w14:textId="77777777" w:rsidR="002F069D" w:rsidRPr="002F069D" w:rsidRDefault="002F069D" w:rsidP="002F069D">
      <w:pPr>
        <w:ind w:left="709" w:right="335"/>
        <w:jc w:val="both"/>
        <w:rPr>
          <w:rFonts w:ascii="Arial" w:hAnsi="Arial" w:cs="Arial"/>
          <w:sz w:val="16"/>
          <w:szCs w:val="16"/>
        </w:rPr>
      </w:pPr>
    </w:p>
    <w:p w14:paraId="70C9576D" w14:textId="77777777" w:rsidR="002F069D" w:rsidRPr="002F069D" w:rsidRDefault="002F069D" w:rsidP="002F069D">
      <w:pPr>
        <w:ind w:left="709" w:right="335"/>
        <w:jc w:val="both"/>
        <w:rPr>
          <w:rFonts w:ascii="Arial" w:hAnsi="Arial" w:cs="Arial"/>
          <w:sz w:val="16"/>
          <w:szCs w:val="16"/>
        </w:rPr>
      </w:pPr>
      <w:r w:rsidRPr="002F069D">
        <w:rPr>
          <w:rFonts w:ascii="Arial" w:hAnsi="Arial" w:cs="Arial"/>
          <w:sz w:val="16"/>
          <w:szCs w:val="16"/>
        </w:rPr>
        <w:t xml:space="preserve">Así, el estudio antes referido, también establece que en </w:t>
      </w:r>
      <w:r w:rsidRPr="002F069D">
        <w:rPr>
          <w:rFonts w:ascii="Arial" w:hAnsi="Arial" w:cs="Arial"/>
          <w:b/>
          <w:bCs/>
          <w:sz w:val="16"/>
          <w:szCs w:val="16"/>
        </w:rPr>
        <w:t>un 50% de los casos, la primera vez que una mujer fue golpeada por su pareja, fue durante el embarazo</w:t>
      </w:r>
      <w:r w:rsidRPr="002F069D">
        <w:rPr>
          <w:rFonts w:ascii="Arial" w:hAnsi="Arial" w:cs="Arial"/>
          <w:sz w:val="16"/>
          <w:szCs w:val="16"/>
        </w:rPr>
        <w:t>.</w:t>
      </w:r>
    </w:p>
    <w:p w14:paraId="772BD7D9" w14:textId="77777777" w:rsidR="002F069D" w:rsidRPr="002F069D" w:rsidRDefault="002F069D" w:rsidP="002F069D">
      <w:pPr>
        <w:ind w:left="709" w:right="335"/>
        <w:jc w:val="both"/>
        <w:rPr>
          <w:rFonts w:ascii="Arial" w:hAnsi="Arial" w:cs="Arial"/>
          <w:sz w:val="16"/>
          <w:szCs w:val="16"/>
        </w:rPr>
      </w:pPr>
    </w:p>
    <w:p w14:paraId="6804855C" w14:textId="77777777" w:rsidR="002F069D" w:rsidRPr="002F069D" w:rsidRDefault="002F069D" w:rsidP="002F069D">
      <w:pPr>
        <w:ind w:left="709" w:right="335"/>
        <w:jc w:val="both"/>
        <w:rPr>
          <w:rFonts w:ascii="Arial" w:hAnsi="Arial" w:cs="Arial"/>
          <w:sz w:val="16"/>
          <w:szCs w:val="16"/>
        </w:rPr>
      </w:pPr>
      <w:r w:rsidRPr="002F069D">
        <w:rPr>
          <w:rFonts w:ascii="Arial" w:hAnsi="Arial" w:cs="Arial"/>
          <w:sz w:val="16"/>
          <w:szCs w:val="16"/>
        </w:rPr>
        <w:t xml:space="preserve">De este modo, la presente iniciativa, tiene como objetivo adicionar dentro del delito de Feminicidio, contenido en el artículo 394 quinquies del Código Penal del Estado de Yucatán, la circunstancia que cuando se prive de la vida a una mujer embarazada, se configure igualmente un feminicidio. </w:t>
      </w:r>
    </w:p>
    <w:p w14:paraId="107CF90F" w14:textId="77777777" w:rsidR="002F069D" w:rsidRPr="002F069D" w:rsidRDefault="002F069D" w:rsidP="002F069D">
      <w:pPr>
        <w:ind w:left="709" w:right="335"/>
        <w:jc w:val="both"/>
        <w:rPr>
          <w:rFonts w:ascii="Arial" w:hAnsi="Arial" w:cs="Arial"/>
          <w:sz w:val="16"/>
          <w:szCs w:val="16"/>
        </w:rPr>
      </w:pPr>
    </w:p>
    <w:p w14:paraId="256B77BD" w14:textId="77777777" w:rsidR="002F069D" w:rsidRPr="002F069D" w:rsidRDefault="002F069D" w:rsidP="002F069D">
      <w:pPr>
        <w:ind w:left="709" w:right="335"/>
        <w:jc w:val="both"/>
        <w:rPr>
          <w:rFonts w:ascii="Arial" w:hAnsi="Arial" w:cs="Arial"/>
          <w:sz w:val="16"/>
          <w:szCs w:val="16"/>
        </w:rPr>
      </w:pPr>
      <w:r w:rsidRPr="002F069D">
        <w:rPr>
          <w:rFonts w:ascii="Arial" w:hAnsi="Arial" w:cs="Arial"/>
          <w:sz w:val="16"/>
          <w:szCs w:val="16"/>
        </w:rPr>
        <w:t>Ahora bien, en nuestro Código Penal contempla diversas circunstancias que configuran el feminicidio, no se encuentra actualmente la de embarazo, de ahí la importancia de manifestar que el feminicidio y la violencia en contra de las mujeres, es un problema social de carácter multifactorial que para erradicarlo se deben de contemplar acciones de carácter preventivo y punitivo, como la que estamos proponiendo en estos momentos.</w:t>
      </w:r>
    </w:p>
    <w:p w14:paraId="26DD457C" w14:textId="77777777" w:rsidR="002F069D" w:rsidRPr="002F069D" w:rsidRDefault="002F069D" w:rsidP="002F069D">
      <w:pPr>
        <w:ind w:left="709" w:right="335"/>
        <w:jc w:val="both"/>
        <w:rPr>
          <w:rFonts w:ascii="Arial" w:hAnsi="Arial" w:cs="Arial"/>
          <w:sz w:val="16"/>
          <w:szCs w:val="16"/>
        </w:rPr>
      </w:pPr>
    </w:p>
    <w:p w14:paraId="11BF65E4" w14:textId="77777777" w:rsidR="002F069D" w:rsidRPr="002F069D" w:rsidRDefault="002F069D" w:rsidP="002F069D">
      <w:pPr>
        <w:ind w:left="709" w:right="335"/>
        <w:jc w:val="both"/>
        <w:rPr>
          <w:rFonts w:ascii="Arial" w:hAnsi="Arial" w:cs="Arial"/>
          <w:sz w:val="16"/>
          <w:szCs w:val="16"/>
        </w:rPr>
      </w:pPr>
      <w:r w:rsidRPr="002F069D">
        <w:rPr>
          <w:rFonts w:ascii="Arial" w:hAnsi="Arial" w:cs="Arial"/>
          <w:sz w:val="16"/>
          <w:szCs w:val="16"/>
        </w:rPr>
        <w:t>No obstante, la protección de la mujer que se encuentra en estado de embarazo y que sufre violencia ocasionándole algunas veces la pérdida de la vida y la del ser que lleva dentro, debe de ser sancionada de forma contundente, no solo en el contexto del feminicidio, sino también desde el delito de violencia familiar contenido en el artículo 228 del Código Penal.</w:t>
      </w:r>
    </w:p>
    <w:p w14:paraId="76B48602" w14:textId="77777777" w:rsidR="002F069D" w:rsidRPr="002F069D" w:rsidRDefault="002F069D" w:rsidP="002F069D">
      <w:pPr>
        <w:ind w:left="709" w:right="335"/>
        <w:jc w:val="both"/>
        <w:rPr>
          <w:rFonts w:ascii="Arial" w:hAnsi="Arial" w:cs="Arial"/>
          <w:sz w:val="16"/>
          <w:szCs w:val="16"/>
        </w:rPr>
      </w:pPr>
    </w:p>
    <w:p w14:paraId="0686050C" w14:textId="77777777" w:rsidR="002F069D" w:rsidRPr="002F069D" w:rsidRDefault="002F069D" w:rsidP="002F069D">
      <w:pPr>
        <w:ind w:left="709" w:right="335"/>
        <w:jc w:val="both"/>
        <w:rPr>
          <w:rFonts w:ascii="Arial" w:hAnsi="Arial" w:cs="Arial"/>
          <w:sz w:val="16"/>
          <w:szCs w:val="16"/>
        </w:rPr>
      </w:pPr>
      <w:r w:rsidRPr="002F069D">
        <w:rPr>
          <w:rFonts w:ascii="Arial" w:hAnsi="Arial" w:cs="Arial"/>
          <w:sz w:val="16"/>
          <w:szCs w:val="16"/>
        </w:rPr>
        <w:t>Por lo anterior, como diputadas y diputados de esta Legislatura, es nuestra obligación garantizar la integridad y la vida de las mujeres del estado, como hemos señalado, buscando inhibir dichas conductas que atentan contra su integridad y su vida.</w:t>
      </w:r>
    </w:p>
    <w:p w14:paraId="5E7C5CD2" w14:textId="77777777" w:rsidR="002F069D" w:rsidRPr="002F069D" w:rsidRDefault="002F069D" w:rsidP="002F069D">
      <w:pPr>
        <w:ind w:left="709" w:right="335"/>
        <w:jc w:val="both"/>
        <w:rPr>
          <w:rFonts w:ascii="Arial" w:hAnsi="Arial" w:cs="Arial"/>
          <w:sz w:val="16"/>
          <w:szCs w:val="16"/>
        </w:rPr>
      </w:pPr>
    </w:p>
    <w:p w14:paraId="6401DEB8" w14:textId="77777777" w:rsidR="002F069D" w:rsidRPr="002F069D" w:rsidRDefault="002F069D" w:rsidP="002F069D">
      <w:pPr>
        <w:ind w:left="709" w:right="335"/>
        <w:jc w:val="both"/>
        <w:rPr>
          <w:rFonts w:ascii="Arial" w:hAnsi="Arial" w:cs="Arial"/>
          <w:sz w:val="16"/>
          <w:szCs w:val="16"/>
        </w:rPr>
      </w:pPr>
      <w:r w:rsidRPr="002F069D">
        <w:rPr>
          <w:rFonts w:ascii="Arial" w:hAnsi="Arial" w:cs="Arial"/>
          <w:sz w:val="16"/>
          <w:szCs w:val="16"/>
        </w:rPr>
        <w:t xml:space="preserve">Es por estos motivos, que la iniciativa que ahora se presenta, pretende incorporar, como ya se hizo mención, dentro del tipo penal del delito de Feminicidio, la circunstancia de embarazo a efecto que se configure la conducta prevista cuando el sujeto activo, prive dolosamente la vida de una mujer, por motivos de género, así como endurecer las sanciones en el delito de violencia familiar hasta 8 años. </w:t>
      </w:r>
    </w:p>
    <w:p w14:paraId="36CA3167" w14:textId="77777777" w:rsidR="002F069D" w:rsidRPr="002F069D" w:rsidRDefault="002F069D" w:rsidP="002F069D">
      <w:pPr>
        <w:ind w:left="709" w:right="335"/>
        <w:jc w:val="both"/>
        <w:rPr>
          <w:rFonts w:ascii="Arial" w:hAnsi="Arial" w:cs="Arial"/>
          <w:sz w:val="16"/>
          <w:szCs w:val="16"/>
        </w:rPr>
      </w:pPr>
    </w:p>
    <w:p w14:paraId="05D6203A" w14:textId="77777777" w:rsidR="002F069D" w:rsidRPr="002F069D" w:rsidRDefault="002F069D" w:rsidP="002F069D">
      <w:pPr>
        <w:ind w:left="709" w:right="335"/>
        <w:jc w:val="both"/>
        <w:rPr>
          <w:rFonts w:ascii="Arial" w:hAnsi="Arial" w:cs="Arial"/>
          <w:sz w:val="16"/>
          <w:szCs w:val="16"/>
        </w:rPr>
      </w:pPr>
      <w:r w:rsidRPr="002F069D">
        <w:rPr>
          <w:rFonts w:ascii="Arial" w:hAnsi="Arial" w:cs="Arial"/>
          <w:sz w:val="16"/>
          <w:szCs w:val="16"/>
        </w:rPr>
        <w:t>Referente a la tentativa, se incorpora en el delito de feminicidio, el nacimiento prematuro del producto, alteraciones a su salud de forma temporal o permanente o incluso su muerte. En tanto, en el delito de violencia familiar, se adiciona como agravante que la mujer se encuentre embarazada, con la intención de sancionar conductas que puedan afectar su salud física y emocional, en los momentos donde se encuentras más vulnerable, así como la del ser que se encuentra en vías de desarrollo.</w:t>
      </w:r>
    </w:p>
    <w:p w14:paraId="029F0274" w14:textId="77777777" w:rsidR="002F069D" w:rsidRPr="002F069D" w:rsidRDefault="002F069D" w:rsidP="002F069D">
      <w:pPr>
        <w:ind w:left="709" w:right="335"/>
        <w:jc w:val="both"/>
        <w:rPr>
          <w:rFonts w:ascii="Arial" w:hAnsi="Arial" w:cs="Arial"/>
          <w:sz w:val="16"/>
          <w:szCs w:val="16"/>
        </w:rPr>
      </w:pPr>
    </w:p>
    <w:p w14:paraId="25757E47" w14:textId="77777777" w:rsidR="002F069D" w:rsidRPr="002F069D" w:rsidRDefault="002F069D" w:rsidP="002F069D">
      <w:pPr>
        <w:widowControl w:val="0"/>
        <w:autoSpaceDE w:val="0"/>
        <w:autoSpaceDN w:val="0"/>
        <w:spacing w:before="1"/>
        <w:ind w:left="709" w:right="335" w:firstLine="708"/>
        <w:jc w:val="both"/>
        <w:rPr>
          <w:rFonts w:ascii="Arial" w:hAnsi="Arial" w:cs="Arial"/>
          <w:b/>
          <w:sz w:val="16"/>
          <w:szCs w:val="16"/>
          <w:lang w:val="es-MX"/>
        </w:rPr>
      </w:pPr>
    </w:p>
    <w:p w14:paraId="1FCED727" w14:textId="77777777" w:rsidR="00E345CB" w:rsidRPr="002F069D" w:rsidRDefault="00E345CB" w:rsidP="002F069D">
      <w:pPr>
        <w:widowControl w:val="0"/>
        <w:autoSpaceDE w:val="0"/>
        <w:autoSpaceDN w:val="0"/>
        <w:spacing w:before="1"/>
        <w:ind w:left="709" w:right="335" w:firstLine="708"/>
        <w:jc w:val="both"/>
        <w:rPr>
          <w:rFonts w:ascii="Arial" w:hAnsi="Arial" w:cs="Arial"/>
          <w:b/>
          <w:sz w:val="16"/>
          <w:szCs w:val="16"/>
          <w:lang w:val="es-MX"/>
        </w:rPr>
      </w:pPr>
    </w:p>
    <w:p w14:paraId="5D20BC85" w14:textId="77777777" w:rsidR="00E345CB" w:rsidRPr="002F069D" w:rsidRDefault="00E345CB" w:rsidP="002F069D">
      <w:pPr>
        <w:widowControl w:val="0"/>
        <w:autoSpaceDE w:val="0"/>
        <w:autoSpaceDN w:val="0"/>
        <w:spacing w:before="1"/>
        <w:ind w:left="709" w:right="335" w:firstLine="708"/>
        <w:jc w:val="both"/>
        <w:rPr>
          <w:rFonts w:ascii="Arial" w:hAnsi="Arial" w:cs="Arial"/>
          <w:b/>
          <w:sz w:val="16"/>
          <w:szCs w:val="16"/>
          <w:lang w:val="es-MX"/>
        </w:rPr>
      </w:pPr>
    </w:p>
    <w:p w14:paraId="54BDA16E" w14:textId="68523B45" w:rsidR="00F95E2A" w:rsidRDefault="00166439" w:rsidP="00621480">
      <w:pPr>
        <w:widowControl w:val="0"/>
        <w:autoSpaceDE w:val="0"/>
        <w:autoSpaceDN w:val="0"/>
        <w:spacing w:before="1" w:line="360" w:lineRule="auto"/>
        <w:ind w:right="-91" w:firstLine="708"/>
        <w:jc w:val="both"/>
        <w:rPr>
          <w:rFonts w:ascii="Arial" w:hAnsi="Arial" w:cs="Arial"/>
        </w:rPr>
      </w:pPr>
      <w:r>
        <w:rPr>
          <w:rFonts w:ascii="Arial" w:hAnsi="Arial" w:cs="Arial"/>
          <w:b/>
          <w:lang w:val="es-MX"/>
        </w:rPr>
        <w:t>TERCERO</w:t>
      </w:r>
      <w:r w:rsidR="00E345CB" w:rsidRPr="00E345CB">
        <w:rPr>
          <w:rFonts w:ascii="Arial" w:hAnsi="Arial" w:cs="Arial"/>
          <w:b/>
          <w:lang w:val="es-MX"/>
        </w:rPr>
        <w:t>.-</w:t>
      </w:r>
      <w:r w:rsidR="00E345CB">
        <w:rPr>
          <w:rFonts w:ascii="Arial" w:hAnsi="Arial" w:cs="Arial"/>
          <w:lang w:val="es-MX"/>
        </w:rPr>
        <w:t xml:space="preserve"> </w:t>
      </w:r>
      <w:r w:rsidR="00F95E2A" w:rsidRPr="00C338FC">
        <w:rPr>
          <w:rFonts w:ascii="Arial" w:hAnsi="Arial" w:cs="Arial"/>
          <w:lang w:val="es-MX"/>
        </w:rPr>
        <w:t xml:space="preserve">Como </w:t>
      </w:r>
      <w:r w:rsidR="00F95E2A" w:rsidRPr="00C338FC">
        <w:rPr>
          <w:rFonts w:ascii="Arial" w:hAnsi="Arial" w:cs="Arial"/>
        </w:rPr>
        <w:t xml:space="preserve">se ha señalado con </w:t>
      </w:r>
      <w:r w:rsidR="00F95E2A">
        <w:rPr>
          <w:rFonts w:ascii="Arial" w:hAnsi="Arial" w:cs="Arial"/>
        </w:rPr>
        <w:t>antelación</w:t>
      </w:r>
      <w:r w:rsidR="00F95E2A" w:rsidRPr="00C338FC">
        <w:rPr>
          <w:rFonts w:ascii="Arial" w:hAnsi="Arial" w:cs="Arial"/>
        </w:rPr>
        <w:t xml:space="preserve">, en </w:t>
      </w:r>
      <w:r w:rsidR="00F95E2A">
        <w:rPr>
          <w:rFonts w:ascii="Arial" w:hAnsi="Arial" w:cs="Arial"/>
        </w:rPr>
        <w:t xml:space="preserve">la pasada </w:t>
      </w:r>
      <w:r w:rsidRPr="00C338FC">
        <w:rPr>
          <w:rFonts w:ascii="Arial" w:hAnsi="Arial" w:cs="Arial"/>
        </w:rPr>
        <w:t>sesión</w:t>
      </w:r>
      <w:r w:rsidR="00F95E2A" w:rsidRPr="00C338FC">
        <w:rPr>
          <w:rFonts w:ascii="Arial" w:hAnsi="Arial" w:cs="Arial"/>
        </w:rPr>
        <w:t xml:space="preserve"> ordinaria </w:t>
      </w:r>
      <w:r w:rsidR="0058107D">
        <w:rPr>
          <w:rFonts w:ascii="Arial" w:hAnsi="Arial" w:cs="Arial"/>
        </w:rPr>
        <w:t>del Pleno de</w:t>
      </w:r>
      <w:r w:rsidR="00F95E2A">
        <w:rPr>
          <w:rFonts w:ascii="Arial" w:hAnsi="Arial" w:cs="Arial"/>
        </w:rPr>
        <w:t xml:space="preserve"> soberan</w:t>
      </w:r>
      <w:r w:rsidR="00E345CB">
        <w:rPr>
          <w:rFonts w:ascii="Arial" w:hAnsi="Arial" w:cs="Arial"/>
        </w:rPr>
        <w:t>ía celebrada el</w:t>
      </w:r>
      <w:r w:rsidR="00C10D5E">
        <w:rPr>
          <w:rFonts w:ascii="Arial" w:hAnsi="Arial" w:cs="Arial"/>
        </w:rPr>
        <w:t xml:space="preserve"> </w:t>
      </w:r>
      <w:r w:rsidR="00E4151A">
        <w:rPr>
          <w:rFonts w:ascii="Arial" w:hAnsi="Arial" w:cs="Arial"/>
        </w:rPr>
        <w:t>16 de marzo del año en curso</w:t>
      </w:r>
      <w:r w:rsidR="002156C9">
        <w:rPr>
          <w:rFonts w:ascii="Arial" w:hAnsi="Arial" w:cs="Arial"/>
        </w:rPr>
        <w:t>,</w:t>
      </w:r>
      <w:r w:rsidR="00E4151A">
        <w:rPr>
          <w:rFonts w:ascii="Arial" w:hAnsi="Arial" w:cs="Arial"/>
        </w:rPr>
        <w:t xml:space="preserve"> </w:t>
      </w:r>
      <w:r w:rsidR="00F95E2A" w:rsidRPr="00C338FC">
        <w:rPr>
          <w:rFonts w:ascii="Arial" w:hAnsi="Arial" w:cs="Arial"/>
        </w:rPr>
        <w:t xml:space="preserve">fue turnada la iniciativa </w:t>
      </w:r>
      <w:r w:rsidR="00F95E2A">
        <w:rPr>
          <w:rFonts w:ascii="Arial" w:hAnsi="Arial" w:cs="Arial"/>
        </w:rPr>
        <w:t xml:space="preserve">en comento a </w:t>
      </w:r>
      <w:r w:rsidR="00F95E2A" w:rsidRPr="00C338FC">
        <w:rPr>
          <w:rFonts w:ascii="Arial" w:hAnsi="Arial" w:cs="Arial"/>
        </w:rPr>
        <w:t>esta Comisión Permanente d</w:t>
      </w:r>
      <w:r w:rsidR="00F95E2A">
        <w:rPr>
          <w:rFonts w:ascii="Arial" w:hAnsi="Arial" w:cs="Arial"/>
        </w:rPr>
        <w:t xml:space="preserve">e Justicia y Seguridad Pública </w:t>
      </w:r>
      <w:r w:rsidR="00F95E2A" w:rsidRPr="00C338FC">
        <w:rPr>
          <w:rFonts w:ascii="Arial" w:hAnsi="Arial" w:cs="Arial"/>
        </w:rPr>
        <w:t>para su análisis, estudio y dictamen respec</w:t>
      </w:r>
      <w:r w:rsidR="00F95E2A">
        <w:rPr>
          <w:rFonts w:ascii="Arial" w:hAnsi="Arial" w:cs="Arial"/>
        </w:rPr>
        <w:t>tivo.</w:t>
      </w:r>
    </w:p>
    <w:p w14:paraId="2B126D8D" w14:textId="77777777" w:rsidR="00F95E2A" w:rsidRDefault="00F95E2A" w:rsidP="00657A08">
      <w:pPr>
        <w:pStyle w:val="Textoindependiente"/>
        <w:spacing w:after="0" w:line="360" w:lineRule="auto"/>
        <w:ind w:firstLine="708"/>
        <w:jc w:val="both"/>
        <w:rPr>
          <w:rFonts w:ascii="Arial" w:hAnsi="Arial" w:cs="Arial"/>
        </w:rPr>
      </w:pPr>
    </w:p>
    <w:p w14:paraId="6B1EF419" w14:textId="7121ED81" w:rsidR="00F95E2A" w:rsidRPr="00C338FC" w:rsidRDefault="00F95E2A" w:rsidP="00657A08">
      <w:pPr>
        <w:pStyle w:val="Textoindependiente"/>
        <w:spacing w:after="0" w:line="360" w:lineRule="auto"/>
        <w:ind w:firstLine="708"/>
        <w:jc w:val="both"/>
        <w:rPr>
          <w:rFonts w:ascii="Arial" w:hAnsi="Arial" w:cs="Arial"/>
        </w:rPr>
      </w:pPr>
      <w:r>
        <w:rPr>
          <w:rFonts w:ascii="Arial" w:hAnsi="Arial" w:cs="Arial"/>
        </w:rPr>
        <w:t>Ahora bien, la iniciativ</w:t>
      </w:r>
      <w:r w:rsidR="00C10D5E">
        <w:rPr>
          <w:rFonts w:ascii="Arial" w:hAnsi="Arial" w:cs="Arial"/>
        </w:rPr>
        <w:t>a que se estudia fue</w:t>
      </w:r>
      <w:r>
        <w:rPr>
          <w:rFonts w:ascii="Arial" w:hAnsi="Arial" w:cs="Arial"/>
        </w:rPr>
        <w:t xml:space="preserve"> distribuida</w:t>
      </w:r>
      <w:r w:rsidR="00166439">
        <w:rPr>
          <w:rFonts w:ascii="Arial" w:hAnsi="Arial" w:cs="Arial"/>
        </w:rPr>
        <w:t xml:space="preserve"> en</w:t>
      </w:r>
      <w:r w:rsidR="003977AF">
        <w:rPr>
          <w:rFonts w:ascii="Arial" w:hAnsi="Arial" w:cs="Arial"/>
        </w:rPr>
        <w:t xml:space="preserve"> sesión en</w:t>
      </w:r>
      <w:r w:rsidR="00166439">
        <w:rPr>
          <w:rFonts w:ascii="Arial" w:hAnsi="Arial" w:cs="Arial"/>
        </w:rPr>
        <w:t xml:space="preserve"> fecha</w:t>
      </w:r>
      <w:r w:rsidR="00C17467">
        <w:rPr>
          <w:rFonts w:ascii="Arial" w:hAnsi="Arial" w:cs="Arial"/>
        </w:rPr>
        <w:t xml:space="preserve"> 23</w:t>
      </w:r>
      <w:r w:rsidR="00E4151A">
        <w:rPr>
          <w:rFonts w:ascii="Arial" w:hAnsi="Arial" w:cs="Arial"/>
        </w:rPr>
        <w:t xml:space="preserve"> de marzo</w:t>
      </w:r>
      <w:r w:rsidR="00C10D5E">
        <w:rPr>
          <w:rFonts w:ascii="Arial" w:hAnsi="Arial" w:cs="Arial"/>
        </w:rPr>
        <w:t xml:space="preserve"> del presente año</w:t>
      </w:r>
      <w:r>
        <w:rPr>
          <w:rFonts w:ascii="Arial" w:hAnsi="Arial" w:cs="Arial"/>
        </w:rPr>
        <w:t xml:space="preserve"> </w:t>
      </w:r>
      <w:r w:rsidR="006C6844">
        <w:rPr>
          <w:rFonts w:ascii="Arial" w:hAnsi="Arial" w:cs="Arial"/>
        </w:rPr>
        <w:t xml:space="preserve">a los integrantes </w:t>
      </w:r>
      <w:r w:rsidR="00D66A8C">
        <w:rPr>
          <w:rFonts w:ascii="Arial" w:hAnsi="Arial" w:cs="Arial"/>
        </w:rPr>
        <w:t>de esta Comisión D</w:t>
      </w:r>
      <w:r w:rsidR="00C942FC">
        <w:rPr>
          <w:rFonts w:ascii="Arial" w:hAnsi="Arial" w:cs="Arial"/>
        </w:rPr>
        <w:t>ictaminadora</w:t>
      </w:r>
      <w:r>
        <w:rPr>
          <w:rFonts w:ascii="Arial" w:hAnsi="Arial" w:cs="Arial"/>
        </w:rPr>
        <w:t xml:space="preserve">. </w:t>
      </w:r>
    </w:p>
    <w:p w14:paraId="1D874F6E" w14:textId="77777777" w:rsidR="00F95E2A" w:rsidRPr="00C338FC" w:rsidRDefault="00F95E2A" w:rsidP="00F95E2A">
      <w:pPr>
        <w:pStyle w:val="Textoindependiente"/>
        <w:spacing w:after="0" w:line="360" w:lineRule="auto"/>
        <w:ind w:firstLine="708"/>
        <w:rPr>
          <w:rFonts w:ascii="Arial" w:hAnsi="Arial" w:cs="Arial"/>
        </w:rPr>
      </w:pPr>
    </w:p>
    <w:p w14:paraId="6AFEFB9C" w14:textId="1572E830" w:rsidR="00F95E2A" w:rsidRDefault="00F95E2A" w:rsidP="00F95E2A">
      <w:pPr>
        <w:spacing w:line="360" w:lineRule="auto"/>
        <w:ind w:firstLine="708"/>
        <w:jc w:val="both"/>
        <w:rPr>
          <w:rFonts w:ascii="Arial" w:hAnsi="Arial" w:cs="Arial"/>
          <w:lang w:val="es-ES_tradnl"/>
        </w:rPr>
      </w:pPr>
      <w:r w:rsidRPr="00C338FC">
        <w:rPr>
          <w:rFonts w:ascii="Arial" w:hAnsi="Arial" w:cs="Arial"/>
          <w:lang w:val="es-ES_tradnl"/>
        </w:rPr>
        <w:t xml:space="preserve">Con base </w:t>
      </w:r>
      <w:r w:rsidR="007E23C6">
        <w:rPr>
          <w:rFonts w:ascii="Arial" w:hAnsi="Arial" w:cs="Arial"/>
          <w:lang w:val="es-ES_tradnl"/>
        </w:rPr>
        <w:t>a</w:t>
      </w:r>
      <w:r w:rsidRPr="00C338FC">
        <w:rPr>
          <w:rFonts w:ascii="Arial" w:hAnsi="Arial" w:cs="Arial"/>
          <w:lang w:val="es-ES_tradnl"/>
        </w:rPr>
        <w:t xml:space="preserve"> los antecedentes mencionados, las diputadas y</w:t>
      </w:r>
      <w:r w:rsidR="00A71815">
        <w:rPr>
          <w:rFonts w:ascii="Arial" w:hAnsi="Arial" w:cs="Arial"/>
          <w:lang w:val="es-ES_tradnl"/>
        </w:rPr>
        <w:t xml:space="preserve"> los</w:t>
      </w:r>
      <w:r w:rsidRPr="00C338FC">
        <w:rPr>
          <w:rFonts w:ascii="Arial" w:hAnsi="Arial" w:cs="Arial"/>
          <w:lang w:val="es-ES_tradnl"/>
        </w:rPr>
        <w:t xml:space="preserve"> diputados integrantes de esta comisión perman</w:t>
      </w:r>
      <w:r w:rsidR="007E23C6">
        <w:rPr>
          <w:rFonts w:ascii="Arial" w:hAnsi="Arial" w:cs="Arial"/>
          <w:lang w:val="es-ES_tradnl"/>
        </w:rPr>
        <w:t>ente, realizamos las siguientes:</w:t>
      </w:r>
    </w:p>
    <w:p w14:paraId="294BB691" w14:textId="0DE6CD79" w:rsidR="00F95E2A" w:rsidRPr="00C338FC" w:rsidRDefault="00F95E2A" w:rsidP="00F95E2A">
      <w:pPr>
        <w:spacing w:line="360" w:lineRule="auto"/>
        <w:jc w:val="center"/>
        <w:rPr>
          <w:rFonts w:ascii="Arial" w:hAnsi="Arial" w:cs="Arial"/>
          <w:b/>
        </w:rPr>
      </w:pPr>
      <w:r w:rsidRPr="00C338FC">
        <w:rPr>
          <w:rFonts w:ascii="Arial" w:hAnsi="Arial" w:cs="Arial"/>
          <w:b/>
        </w:rPr>
        <w:t>C O N S I D E R A C I O N E S</w:t>
      </w:r>
    </w:p>
    <w:p w14:paraId="58A7AD45" w14:textId="77777777" w:rsidR="00F95E2A" w:rsidRPr="00C338FC" w:rsidRDefault="00F95E2A" w:rsidP="00F95E2A">
      <w:pPr>
        <w:spacing w:line="360" w:lineRule="auto"/>
        <w:jc w:val="center"/>
        <w:rPr>
          <w:rFonts w:ascii="Arial" w:hAnsi="Arial" w:cs="Arial"/>
          <w:b/>
        </w:rPr>
      </w:pPr>
    </w:p>
    <w:p w14:paraId="33AF0CAE" w14:textId="70568454" w:rsidR="00F95E2A" w:rsidRPr="00C338FC" w:rsidRDefault="00F95E2A" w:rsidP="008F4DE6">
      <w:pPr>
        <w:spacing w:line="360" w:lineRule="auto"/>
        <w:ind w:firstLine="708"/>
        <w:jc w:val="both"/>
        <w:rPr>
          <w:rFonts w:ascii="Arial" w:hAnsi="Arial" w:cs="Arial"/>
        </w:rPr>
      </w:pPr>
      <w:r w:rsidRPr="00C338FC">
        <w:rPr>
          <w:rFonts w:ascii="Arial" w:hAnsi="Arial" w:cs="Arial"/>
          <w:b/>
        </w:rPr>
        <w:t xml:space="preserve">PRIMERA. </w:t>
      </w:r>
      <w:r w:rsidR="00ED4DDC">
        <w:rPr>
          <w:rFonts w:ascii="Arial" w:hAnsi="Arial" w:cs="Arial"/>
        </w:rPr>
        <w:t>La iniciativa</w:t>
      </w:r>
      <w:r w:rsidRPr="00C338FC">
        <w:rPr>
          <w:rFonts w:ascii="Arial" w:hAnsi="Arial" w:cs="Arial"/>
        </w:rPr>
        <w:t xml:space="preserve"> en estudio, encuentran sustento normativo en lo dispuesto por los artículos 35</w:t>
      </w:r>
      <w:r w:rsidR="00B614A3">
        <w:rPr>
          <w:rFonts w:ascii="Arial" w:hAnsi="Arial" w:cs="Arial"/>
        </w:rPr>
        <w:t>,</w:t>
      </w:r>
      <w:r w:rsidRPr="00C338FC">
        <w:rPr>
          <w:rFonts w:ascii="Arial" w:hAnsi="Arial" w:cs="Arial"/>
        </w:rPr>
        <w:t xml:space="preserve"> fracción I de la Constitución Política y 16 de la Ley de Gobierno del Poder Legislativo ambos del Estado de Yucatán, </w:t>
      </w:r>
      <w:r w:rsidRPr="00C338FC">
        <w:rPr>
          <w:rFonts w:ascii="Arial" w:hAnsi="Arial" w:cs="Arial"/>
          <w:bCs/>
        </w:rPr>
        <w:t>toda vez que dichas disposiciones facultan a las y los diputados para iniciar leyes y decretos.</w:t>
      </w:r>
    </w:p>
    <w:p w14:paraId="5D86362B" w14:textId="77777777" w:rsidR="00F95E2A" w:rsidRPr="00C338FC" w:rsidRDefault="00F95E2A" w:rsidP="00F95E2A">
      <w:pPr>
        <w:spacing w:line="360" w:lineRule="auto"/>
        <w:ind w:firstLine="709"/>
        <w:jc w:val="both"/>
        <w:rPr>
          <w:rFonts w:ascii="Arial" w:hAnsi="Arial" w:cs="Arial"/>
          <w:b/>
        </w:rPr>
      </w:pPr>
    </w:p>
    <w:p w14:paraId="00D8E9FD" w14:textId="4DAF56E3" w:rsidR="00F95E2A" w:rsidRPr="00C338FC" w:rsidRDefault="00F95E2A" w:rsidP="00F95E2A">
      <w:pPr>
        <w:spacing w:line="360" w:lineRule="auto"/>
        <w:ind w:firstLine="709"/>
        <w:jc w:val="both"/>
        <w:rPr>
          <w:rFonts w:ascii="Arial" w:hAnsi="Arial" w:cs="Arial"/>
        </w:rPr>
      </w:pPr>
      <w:r w:rsidRPr="00C338FC">
        <w:rPr>
          <w:rFonts w:ascii="Arial" w:hAnsi="Arial" w:cs="Arial"/>
        </w:rPr>
        <w:t>Asimismo, de conformidad con el artículo 43</w:t>
      </w:r>
      <w:r w:rsidR="00B614A3">
        <w:rPr>
          <w:rFonts w:ascii="Arial" w:hAnsi="Arial" w:cs="Arial"/>
        </w:rPr>
        <w:t>,</w:t>
      </w:r>
      <w:r w:rsidRPr="00C338FC">
        <w:rPr>
          <w:rFonts w:ascii="Arial" w:hAnsi="Arial" w:cs="Arial"/>
        </w:rPr>
        <w:t xml:space="preserve"> fracción III</w:t>
      </w:r>
      <w:r w:rsidR="00B614A3">
        <w:rPr>
          <w:rFonts w:ascii="Arial" w:hAnsi="Arial" w:cs="Arial"/>
        </w:rPr>
        <w:t>,</w:t>
      </w:r>
      <w:r w:rsidRPr="00C338FC">
        <w:rPr>
          <w:rFonts w:ascii="Arial" w:hAnsi="Arial" w:cs="Arial"/>
        </w:rPr>
        <w:t xml:space="preserve"> inciso a) de la Ley de Gobierno del Poder Legislativo del Estado de Yucatán, esta Comisión Permanente de Justicia y Seguridad Pública, tiene facultad para conocer de los temas relacionados con reformas respecto a la procuración e impartición de justicia y la seguridad pública.</w:t>
      </w:r>
    </w:p>
    <w:p w14:paraId="785DC94B" w14:textId="77777777" w:rsidR="006C5998" w:rsidRDefault="006C5998" w:rsidP="00710F0F">
      <w:pPr>
        <w:spacing w:line="360" w:lineRule="auto"/>
        <w:ind w:firstLine="709"/>
        <w:jc w:val="both"/>
        <w:rPr>
          <w:rFonts w:ascii="Arial" w:eastAsia="Arial" w:hAnsi="Arial" w:cs="Arial"/>
        </w:rPr>
      </w:pPr>
    </w:p>
    <w:p w14:paraId="64F70F05" w14:textId="5C8FCB9B" w:rsidR="004552B3" w:rsidRDefault="00472646" w:rsidP="008F4DE6">
      <w:pPr>
        <w:spacing w:line="360" w:lineRule="auto"/>
        <w:ind w:firstLine="708"/>
        <w:jc w:val="both"/>
        <w:rPr>
          <w:rFonts w:ascii="Arial" w:hAnsi="Arial" w:cs="Arial"/>
        </w:rPr>
      </w:pPr>
      <w:r w:rsidRPr="00C338FC">
        <w:rPr>
          <w:rFonts w:ascii="Arial" w:hAnsi="Arial" w:cs="Arial"/>
          <w:b/>
        </w:rPr>
        <w:t>SEGUNDA</w:t>
      </w:r>
      <w:r w:rsidR="008E2680">
        <w:rPr>
          <w:rFonts w:ascii="Arial" w:hAnsi="Arial" w:cs="Arial"/>
        </w:rPr>
        <w:t xml:space="preserve">. </w:t>
      </w:r>
      <w:r w:rsidR="004552B3">
        <w:rPr>
          <w:rFonts w:ascii="Arial" w:hAnsi="Arial" w:cs="Arial"/>
        </w:rPr>
        <w:t>L</w:t>
      </w:r>
      <w:r w:rsidR="004552B3" w:rsidRPr="004552B3">
        <w:rPr>
          <w:rFonts w:ascii="Arial" w:hAnsi="Arial" w:cs="Arial"/>
        </w:rPr>
        <w:t>a violencia familiar es un tema de salud pública,</w:t>
      </w:r>
      <w:r w:rsidR="0064235F">
        <w:rPr>
          <w:rFonts w:ascii="Arial" w:hAnsi="Arial" w:cs="Arial"/>
        </w:rPr>
        <w:t xml:space="preserve"> toda vez</w:t>
      </w:r>
      <w:r w:rsidR="003B36B6">
        <w:rPr>
          <w:rFonts w:ascii="Arial" w:hAnsi="Arial" w:cs="Arial"/>
        </w:rPr>
        <w:t xml:space="preserve"> que</w:t>
      </w:r>
      <w:r w:rsidR="0064235F">
        <w:rPr>
          <w:rFonts w:ascii="Arial" w:hAnsi="Arial" w:cs="Arial"/>
        </w:rPr>
        <w:t xml:space="preserve"> </w:t>
      </w:r>
      <w:r w:rsidR="0064235F" w:rsidRPr="0064235F">
        <w:rPr>
          <w:rFonts w:ascii="Verdana" w:hAnsi="Verdana"/>
          <w:color w:val="000000"/>
          <w:sz w:val="19"/>
          <w:szCs w:val="19"/>
          <w:shd w:val="clear" w:color="auto" w:fill="FFFFFF"/>
        </w:rPr>
        <w:t xml:space="preserve"> </w:t>
      </w:r>
      <w:r w:rsidR="003B36B6">
        <w:rPr>
          <w:rFonts w:ascii="Arial" w:hAnsi="Arial" w:cs="Arial"/>
        </w:rPr>
        <w:t>afecta</w:t>
      </w:r>
      <w:r w:rsidR="0064235F" w:rsidRPr="0064235F">
        <w:rPr>
          <w:rFonts w:ascii="Arial" w:hAnsi="Arial" w:cs="Arial"/>
        </w:rPr>
        <w:t xml:space="preserve"> niveles crecientes</w:t>
      </w:r>
      <w:r w:rsidR="003B36B6">
        <w:rPr>
          <w:rFonts w:ascii="Arial" w:hAnsi="Arial" w:cs="Arial"/>
        </w:rPr>
        <w:t xml:space="preserve"> a</w:t>
      </w:r>
      <w:r w:rsidR="0064235F" w:rsidRPr="0064235F">
        <w:rPr>
          <w:rFonts w:ascii="Arial" w:hAnsi="Arial" w:cs="Arial"/>
        </w:rPr>
        <w:t xml:space="preserve"> la salud física, psicoemocional y social de quienes la sufren.</w:t>
      </w:r>
      <w:r w:rsidR="0064235F">
        <w:rPr>
          <w:rFonts w:ascii="Arial" w:hAnsi="Arial" w:cs="Arial"/>
        </w:rPr>
        <w:t xml:space="preserve"> E</w:t>
      </w:r>
      <w:r w:rsidR="004552B3">
        <w:rPr>
          <w:rFonts w:ascii="Arial" w:hAnsi="Arial" w:cs="Arial"/>
        </w:rPr>
        <w:t xml:space="preserve">ste tipo de violencia muchas veces </w:t>
      </w:r>
      <w:r w:rsidR="004552B3" w:rsidRPr="004552B3">
        <w:rPr>
          <w:rFonts w:ascii="Arial" w:hAnsi="Arial" w:cs="Arial"/>
        </w:rPr>
        <w:t>ocurre en la etapa</w:t>
      </w:r>
      <w:r w:rsidR="00B614A3">
        <w:rPr>
          <w:rFonts w:ascii="Arial" w:hAnsi="Arial" w:cs="Arial"/>
        </w:rPr>
        <w:t xml:space="preserve"> gestacional de la mujer teniendo </w:t>
      </w:r>
      <w:r w:rsidR="004552B3" w:rsidRPr="004552B3">
        <w:rPr>
          <w:rFonts w:ascii="Arial" w:hAnsi="Arial" w:cs="Arial"/>
        </w:rPr>
        <w:t xml:space="preserve">importantes repercusiones, </w:t>
      </w:r>
      <w:r w:rsidR="004552B3">
        <w:rPr>
          <w:rFonts w:ascii="Arial" w:hAnsi="Arial" w:cs="Arial"/>
        </w:rPr>
        <w:t>afectando</w:t>
      </w:r>
      <w:r w:rsidR="004552B3" w:rsidRPr="004552B3">
        <w:rPr>
          <w:rFonts w:ascii="Arial" w:hAnsi="Arial" w:cs="Arial"/>
        </w:rPr>
        <w:t xml:space="preserve"> a los niños a los adultos m</w:t>
      </w:r>
      <w:r w:rsidR="004552B3">
        <w:rPr>
          <w:rFonts w:ascii="Arial" w:hAnsi="Arial" w:cs="Arial"/>
        </w:rPr>
        <w:t>ayores y al entorno en general. L</w:t>
      </w:r>
      <w:r w:rsidR="004552B3" w:rsidRPr="004552B3">
        <w:rPr>
          <w:rFonts w:ascii="Arial" w:hAnsi="Arial" w:cs="Arial"/>
        </w:rPr>
        <w:t xml:space="preserve">a violencia no tiene género, puede darse en el entorno social, laboral y en el familiar, </w:t>
      </w:r>
      <w:r w:rsidR="004552B3">
        <w:rPr>
          <w:rFonts w:ascii="Arial" w:hAnsi="Arial" w:cs="Arial"/>
        </w:rPr>
        <w:t xml:space="preserve">en específico </w:t>
      </w:r>
      <w:r w:rsidR="004552B3" w:rsidRPr="004552B3">
        <w:rPr>
          <w:rFonts w:ascii="Arial" w:hAnsi="Arial" w:cs="Arial"/>
        </w:rPr>
        <w:t>la violencia hacia l</w:t>
      </w:r>
      <w:r w:rsidR="00EB36DF">
        <w:rPr>
          <w:rFonts w:ascii="Arial" w:hAnsi="Arial" w:cs="Arial"/>
        </w:rPr>
        <w:t>a mujer y al producto</w:t>
      </w:r>
      <w:r w:rsidR="004552B3">
        <w:rPr>
          <w:rFonts w:ascii="Arial" w:hAnsi="Arial" w:cs="Arial"/>
        </w:rPr>
        <w:t xml:space="preserve"> en gestación.</w:t>
      </w:r>
    </w:p>
    <w:p w14:paraId="65632D40" w14:textId="77777777" w:rsidR="004552B3" w:rsidRDefault="004552B3" w:rsidP="008F4DE6">
      <w:pPr>
        <w:spacing w:line="360" w:lineRule="auto"/>
        <w:ind w:firstLine="708"/>
        <w:jc w:val="both"/>
        <w:rPr>
          <w:rFonts w:ascii="Arial" w:hAnsi="Arial" w:cs="Arial"/>
        </w:rPr>
      </w:pPr>
    </w:p>
    <w:p w14:paraId="5B03D174" w14:textId="4B1944E3" w:rsidR="004552B3" w:rsidRDefault="004552B3" w:rsidP="008F4DE6">
      <w:pPr>
        <w:spacing w:line="360" w:lineRule="auto"/>
        <w:ind w:firstLine="708"/>
        <w:jc w:val="both"/>
        <w:rPr>
          <w:rFonts w:ascii="Arial" w:hAnsi="Arial" w:cs="Arial"/>
        </w:rPr>
      </w:pPr>
      <w:r>
        <w:rPr>
          <w:rFonts w:ascii="Arial" w:hAnsi="Arial" w:cs="Arial"/>
        </w:rPr>
        <w:t xml:space="preserve">Por lo anterior, es importante señalar que </w:t>
      </w:r>
      <w:r w:rsidRPr="004552B3">
        <w:rPr>
          <w:rFonts w:ascii="Arial" w:hAnsi="Arial" w:cs="Arial"/>
        </w:rPr>
        <w:t>de acuerdo con un estudio de la ONU el porcentaje de mujeres que alguna vez habían estado embarazadas y habían sido víctimas de violencia física durante al menos una vez en el embarazo superaba el 5 por ciento en 11 de los 15 entornos examinados, la cifra más baja se registra en Japón 1 por ciento, y la más alta en Perú 28 por ciento. Entre 25 y el 50 por ciento de las mujeres que habían sufrido maltrato físico durante el embarazo había recibido patadas y puñetazos en el abdomen</w:t>
      </w:r>
      <w:r>
        <w:rPr>
          <w:rFonts w:ascii="Arial" w:hAnsi="Arial" w:cs="Arial"/>
        </w:rPr>
        <w:t>.</w:t>
      </w:r>
      <w:r w:rsidR="00AA201D">
        <w:rPr>
          <w:rFonts w:ascii="Arial" w:hAnsi="Arial" w:cs="Arial"/>
        </w:rPr>
        <w:t xml:space="preserve"> Asimismo </w:t>
      </w:r>
      <w:r w:rsidR="00210498" w:rsidRPr="00210498">
        <w:rPr>
          <w:rFonts w:ascii="Arial" w:hAnsi="Arial" w:cs="Arial"/>
        </w:rPr>
        <w:t>el 90% de las mujeres había sido víctima de violencia infligida</w:t>
      </w:r>
      <w:r w:rsidR="00346015">
        <w:rPr>
          <w:rFonts w:ascii="Arial" w:hAnsi="Arial" w:cs="Arial"/>
        </w:rPr>
        <w:t xml:space="preserve"> por el padre biológico del feto</w:t>
      </w:r>
      <w:r w:rsidR="00210498" w:rsidRPr="00210498">
        <w:rPr>
          <w:rFonts w:ascii="Arial" w:hAnsi="Arial" w:cs="Arial"/>
        </w:rPr>
        <w:t xml:space="preserve"> en gestación, en casi todos los casos, el padre biológico vivía con la mujer en el momento de la agresión. En la mayor parte de los entornos estudiados, las mujeres que habían estado alguna vez embarazadas y que habían sido víctimas de la violencia infligida por su pareja afirmaron haber tenidos más abortos inducido</w:t>
      </w:r>
      <w:r w:rsidR="007A51A9">
        <w:rPr>
          <w:rFonts w:ascii="Arial" w:hAnsi="Arial" w:cs="Arial"/>
        </w:rPr>
        <w:t>s</w:t>
      </w:r>
      <w:r w:rsidR="00210498">
        <w:rPr>
          <w:rFonts w:ascii="Arial" w:hAnsi="Arial" w:cs="Arial"/>
        </w:rPr>
        <w:t>.</w:t>
      </w:r>
    </w:p>
    <w:p w14:paraId="04137D49" w14:textId="77777777" w:rsidR="007A7E4D" w:rsidRDefault="007A7E4D" w:rsidP="008F4DE6">
      <w:pPr>
        <w:spacing w:line="360" w:lineRule="auto"/>
        <w:ind w:firstLine="708"/>
        <w:jc w:val="both"/>
        <w:rPr>
          <w:rFonts w:ascii="Arial" w:hAnsi="Arial" w:cs="Arial"/>
        </w:rPr>
      </w:pPr>
    </w:p>
    <w:p w14:paraId="50B21E82" w14:textId="2C58B6FD" w:rsidR="007A7E4D" w:rsidRDefault="007A7E4D" w:rsidP="008F4DE6">
      <w:pPr>
        <w:spacing w:line="360" w:lineRule="auto"/>
        <w:ind w:firstLine="708"/>
        <w:jc w:val="both"/>
        <w:rPr>
          <w:rFonts w:ascii="Arial" w:hAnsi="Arial" w:cs="Arial"/>
          <w:lang w:val="es-MX"/>
        </w:rPr>
      </w:pPr>
      <w:r>
        <w:rPr>
          <w:rFonts w:ascii="Arial" w:hAnsi="Arial" w:cs="Arial"/>
          <w:lang w:val="es-MX"/>
        </w:rPr>
        <w:t xml:space="preserve">Por lo que consideramos </w:t>
      </w:r>
      <w:r w:rsidRPr="007A7E4D">
        <w:rPr>
          <w:rFonts w:ascii="Arial" w:hAnsi="Arial" w:cs="Arial"/>
          <w:lang w:val="es-MX"/>
        </w:rPr>
        <w:t>un asunto de vital importancia para</w:t>
      </w:r>
      <w:r>
        <w:rPr>
          <w:rFonts w:ascii="Arial" w:hAnsi="Arial" w:cs="Arial"/>
          <w:lang w:val="es-MX"/>
        </w:rPr>
        <w:t xml:space="preserve"> nosotros los legisladores, tomar medidas </w:t>
      </w:r>
      <w:r w:rsidRPr="007A7E4D">
        <w:rPr>
          <w:rFonts w:ascii="Arial" w:hAnsi="Arial" w:cs="Arial"/>
          <w:lang w:val="es-MX"/>
        </w:rPr>
        <w:t>y analizar cada asunto con perspectiva de género, y así generar políticas públicas qu</w:t>
      </w:r>
      <w:r>
        <w:rPr>
          <w:rFonts w:ascii="Arial" w:hAnsi="Arial" w:cs="Arial"/>
          <w:lang w:val="es-MX"/>
        </w:rPr>
        <w:t>e procuren el bienestar de las mujeres</w:t>
      </w:r>
      <w:r w:rsidR="007A51A9">
        <w:rPr>
          <w:rFonts w:ascii="Arial" w:hAnsi="Arial" w:cs="Arial"/>
          <w:lang w:val="es-MX"/>
        </w:rPr>
        <w:t xml:space="preserve"> </w:t>
      </w:r>
      <w:r>
        <w:rPr>
          <w:rFonts w:ascii="Arial" w:hAnsi="Arial" w:cs="Arial"/>
          <w:lang w:val="es-MX"/>
        </w:rPr>
        <w:t>en nuestro Estado</w:t>
      </w:r>
      <w:r w:rsidR="00EB6B7E">
        <w:rPr>
          <w:rFonts w:ascii="Arial" w:hAnsi="Arial" w:cs="Arial"/>
          <w:lang w:val="es-MX"/>
        </w:rPr>
        <w:t>, toda vez que</w:t>
      </w:r>
      <w:r>
        <w:rPr>
          <w:rFonts w:ascii="Arial" w:hAnsi="Arial" w:cs="Arial"/>
          <w:lang w:val="es-MX"/>
        </w:rPr>
        <w:t xml:space="preserve"> </w:t>
      </w:r>
      <w:r w:rsidR="00EB6B7E">
        <w:rPr>
          <w:rFonts w:ascii="Arial" w:hAnsi="Arial" w:cs="Arial"/>
          <w:lang w:val="es-MX"/>
        </w:rPr>
        <w:t>la</w:t>
      </w:r>
      <w:r w:rsidRPr="007A7E4D">
        <w:rPr>
          <w:rFonts w:ascii="Arial" w:hAnsi="Arial" w:cs="Arial"/>
          <w:lang w:val="es-MX"/>
        </w:rPr>
        <w:t xml:space="preserve"> violencia r</w:t>
      </w:r>
      <w:r w:rsidR="007A51A9">
        <w:rPr>
          <w:rFonts w:ascii="Arial" w:hAnsi="Arial" w:cs="Arial"/>
          <w:lang w:val="es-MX"/>
        </w:rPr>
        <w:t>epresenta una complicación adicional</w:t>
      </w:r>
      <w:r w:rsidRPr="007A7E4D">
        <w:rPr>
          <w:rFonts w:ascii="Arial" w:hAnsi="Arial" w:cs="Arial"/>
          <w:lang w:val="es-MX"/>
        </w:rPr>
        <w:t xml:space="preserve"> a las mujeres</w:t>
      </w:r>
      <w:r w:rsidR="001855F4">
        <w:rPr>
          <w:rFonts w:ascii="Arial" w:hAnsi="Arial" w:cs="Arial"/>
          <w:lang w:val="es-MX"/>
        </w:rPr>
        <w:t xml:space="preserve"> que se encuentren es estado de gestación</w:t>
      </w:r>
      <w:r w:rsidRPr="007A7E4D">
        <w:rPr>
          <w:rFonts w:ascii="Arial" w:hAnsi="Arial" w:cs="Arial"/>
          <w:lang w:val="es-MX"/>
        </w:rPr>
        <w:t>, por tanto, debe erradicarse y sancionars</w:t>
      </w:r>
      <w:r w:rsidR="007A51A9">
        <w:rPr>
          <w:rFonts w:ascii="Arial" w:hAnsi="Arial" w:cs="Arial"/>
          <w:lang w:val="es-MX"/>
        </w:rPr>
        <w:t>e con mayor severidad</w:t>
      </w:r>
      <w:r>
        <w:rPr>
          <w:rFonts w:ascii="Arial" w:hAnsi="Arial" w:cs="Arial"/>
          <w:lang w:val="es-MX"/>
        </w:rPr>
        <w:t>.</w:t>
      </w:r>
    </w:p>
    <w:p w14:paraId="7EB120C3" w14:textId="77777777" w:rsidR="007A7E4D" w:rsidRDefault="007A7E4D" w:rsidP="008F4DE6">
      <w:pPr>
        <w:spacing w:line="360" w:lineRule="auto"/>
        <w:ind w:firstLine="708"/>
        <w:jc w:val="both"/>
        <w:rPr>
          <w:rFonts w:ascii="Arial" w:hAnsi="Arial" w:cs="Arial"/>
          <w:lang w:val="es-MX"/>
        </w:rPr>
      </w:pPr>
    </w:p>
    <w:p w14:paraId="77481929" w14:textId="0CE018AE" w:rsidR="00210498" w:rsidRDefault="007A7E4D" w:rsidP="008F4DE6">
      <w:pPr>
        <w:spacing w:line="360" w:lineRule="auto"/>
        <w:ind w:firstLine="708"/>
        <w:jc w:val="both"/>
        <w:rPr>
          <w:rFonts w:ascii="Arial" w:hAnsi="Arial" w:cs="Arial"/>
        </w:rPr>
      </w:pPr>
      <w:r>
        <w:rPr>
          <w:rFonts w:ascii="Arial" w:hAnsi="Arial" w:cs="Arial"/>
          <w:lang w:val="es-MX"/>
        </w:rPr>
        <w:t xml:space="preserve"> En tal sentido </w:t>
      </w:r>
      <w:r w:rsidR="00AA201D">
        <w:rPr>
          <w:rFonts w:ascii="Arial" w:hAnsi="Arial" w:cs="Arial"/>
        </w:rPr>
        <w:t>consideramos prioritario reformar el Código Penal del Es</w:t>
      </w:r>
      <w:r w:rsidR="00DD4D73">
        <w:rPr>
          <w:rFonts w:ascii="Arial" w:hAnsi="Arial" w:cs="Arial"/>
        </w:rPr>
        <w:t>tado en materia de protección a</w:t>
      </w:r>
      <w:r w:rsidR="00AA201D">
        <w:rPr>
          <w:rFonts w:ascii="Arial" w:hAnsi="Arial" w:cs="Arial"/>
        </w:rPr>
        <w:t xml:space="preserve"> las mujeres embarazadas, por lo que </w:t>
      </w:r>
      <w:r w:rsidR="00210498" w:rsidRPr="00210498">
        <w:rPr>
          <w:rFonts w:ascii="Arial" w:hAnsi="Arial" w:cs="Arial"/>
        </w:rPr>
        <w:t>estamos a favor del espíritu de la protección a la mujer que sufre violencia, sobre todo si se encuentra en un doble estado de vulnerabilidad como es el caso de que</w:t>
      </w:r>
      <w:r w:rsidR="00DD4D73">
        <w:rPr>
          <w:rFonts w:ascii="Arial" w:hAnsi="Arial" w:cs="Arial"/>
        </w:rPr>
        <w:t xml:space="preserve"> se encuentre en estado de gravidez</w:t>
      </w:r>
      <w:r w:rsidR="00210498" w:rsidRPr="00210498">
        <w:rPr>
          <w:rFonts w:ascii="Arial" w:hAnsi="Arial" w:cs="Arial"/>
        </w:rPr>
        <w:t xml:space="preserve"> y buscando atender los elementos procedentes de la iniciativa qu</w:t>
      </w:r>
      <w:r w:rsidR="00AA201D">
        <w:rPr>
          <w:rFonts w:ascii="Arial" w:hAnsi="Arial" w:cs="Arial"/>
        </w:rPr>
        <w:t>e nos ocupa.</w:t>
      </w:r>
    </w:p>
    <w:p w14:paraId="01DA5273" w14:textId="77777777" w:rsidR="00D94F8F" w:rsidRDefault="00D94F8F" w:rsidP="00C028CA">
      <w:pPr>
        <w:spacing w:line="360" w:lineRule="auto"/>
        <w:ind w:firstLine="709"/>
        <w:jc w:val="both"/>
        <w:rPr>
          <w:rFonts w:ascii="Arial" w:hAnsi="Arial" w:cs="Arial"/>
          <w:bCs/>
        </w:rPr>
      </w:pPr>
    </w:p>
    <w:p w14:paraId="6B580587" w14:textId="77777777" w:rsidR="00F4444F" w:rsidRDefault="00C028CA" w:rsidP="00F4444F">
      <w:pPr>
        <w:spacing w:line="360" w:lineRule="auto"/>
        <w:ind w:firstLine="708"/>
        <w:jc w:val="both"/>
        <w:rPr>
          <w:rFonts w:ascii="Arial" w:hAnsi="Arial" w:cs="Arial"/>
        </w:rPr>
      </w:pPr>
      <w:r w:rsidRPr="00C028CA">
        <w:rPr>
          <w:rFonts w:ascii="Arial" w:hAnsi="Arial" w:cs="Arial"/>
          <w:b/>
        </w:rPr>
        <w:t>TERCERA.</w:t>
      </w:r>
      <w:r w:rsidR="00D94F8F">
        <w:rPr>
          <w:rFonts w:ascii="Arial" w:hAnsi="Arial" w:cs="Arial"/>
        </w:rPr>
        <w:t xml:space="preserve"> </w:t>
      </w:r>
      <w:r w:rsidR="00F4444F" w:rsidRPr="00743473">
        <w:rPr>
          <w:rFonts w:ascii="Arial" w:hAnsi="Arial" w:cs="Arial"/>
        </w:rPr>
        <w:t>La violencia contra mujeres y niñas es una violación grave de los derechos humanos y su impacto puede tener secuelas inmediatas y de largo alcance, con consecuencias físicas, sexuales, psicológicas, e incluso mortales, afectando además negativamente el bienestar de las mujeres e impidiendo su plena participación en la sociedad.</w:t>
      </w:r>
    </w:p>
    <w:p w14:paraId="2AD8E9EE" w14:textId="77777777" w:rsidR="00F4444F" w:rsidRDefault="00F4444F" w:rsidP="00F4444F">
      <w:pPr>
        <w:spacing w:line="360" w:lineRule="auto"/>
        <w:ind w:firstLine="708"/>
        <w:jc w:val="both"/>
        <w:rPr>
          <w:rFonts w:ascii="Arial" w:hAnsi="Arial" w:cs="Arial"/>
        </w:rPr>
      </w:pPr>
    </w:p>
    <w:p w14:paraId="5E9319DD" w14:textId="14228192" w:rsidR="00F4444F" w:rsidRDefault="00F4444F" w:rsidP="00F4444F">
      <w:pPr>
        <w:spacing w:line="360" w:lineRule="auto"/>
        <w:ind w:firstLine="708"/>
        <w:jc w:val="both"/>
        <w:rPr>
          <w:rFonts w:ascii="Arial" w:hAnsi="Arial" w:cs="Arial"/>
        </w:rPr>
      </w:pPr>
      <w:r>
        <w:rPr>
          <w:rFonts w:ascii="Arial" w:hAnsi="Arial" w:cs="Arial"/>
        </w:rPr>
        <w:t>L</w:t>
      </w:r>
      <w:r w:rsidRPr="00AE3E4A">
        <w:rPr>
          <w:rFonts w:ascii="Arial" w:hAnsi="Arial" w:cs="Arial"/>
        </w:rPr>
        <w:t xml:space="preserve">a violencia basada en género puede referirse a una amplia gama de situaciones que van desde la violencia conyugal y otras formas de violencia que se dan en la </w:t>
      </w:r>
      <w:r w:rsidR="00563A87">
        <w:rPr>
          <w:rFonts w:ascii="Arial" w:hAnsi="Arial" w:cs="Arial"/>
        </w:rPr>
        <w:t>intimidad del espacio familiar</w:t>
      </w:r>
      <w:r w:rsidRPr="00AE3E4A">
        <w:rPr>
          <w:rFonts w:ascii="Arial" w:hAnsi="Arial" w:cs="Arial"/>
        </w:rPr>
        <w:t>,</w:t>
      </w:r>
      <w:r w:rsidR="00563A87">
        <w:rPr>
          <w:rFonts w:ascii="Arial" w:hAnsi="Arial" w:cs="Arial"/>
        </w:rPr>
        <w:t xml:space="preserve"> detonándose como </w:t>
      </w:r>
      <w:r w:rsidRPr="00AE3E4A">
        <w:rPr>
          <w:rFonts w:ascii="Arial" w:hAnsi="Arial" w:cs="Arial"/>
        </w:rPr>
        <w:t xml:space="preserve">“crimen de odio” conocido como feminicidio. </w:t>
      </w:r>
      <w:r>
        <w:rPr>
          <w:rFonts w:ascii="Arial" w:hAnsi="Arial" w:cs="Arial"/>
        </w:rPr>
        <w:t xml:space="preserve">Es así, que el feminicidio se define como el </w:t>
      </w:r>
      <w:r w:rsidRPr="00C922FE">
        <w:rPr>
          <w:rFonts w:ascii="Arial" w:hAnsi="Arial" w:cs="Arial"/>
        </w:rPr>
        <w:t xml:space="preserve">homicidio intencional de una mujer a manos de un </w:t>
      </w:r>
      <w:r>
        <w:rPr>
          <w:rFonts w:ascii="Arial" w:hAnsi="Arial" w:cs="Arial"/>
        </w:rPr>
        <w:t>hombre por machismo o misoginia.</w:t>
      </w:r>
      <w:r w:rsidRPr="00C922FE">
        <w:rPr>
          <w:rFonts w:ascii="Arial" w:hAnsi="Arial" w:cs="Arial"/>
        </w:rPr>
        <w:t>​ El concepto define un acto de máxima gravedad, en un contexto cultural e institucional de discriminación y violencia de géner</w:t>
      </w:r>
      <w:r>
        <w:rPr>
          <w:rFonts w:ascii="Arial" w:hAnsi="Arial" w:cs="Arial"/>
        </w:rPr>
        <w:t>o</w:t>
      </w:r>
      <w:r>
        <w:rPr>
          <w:rStyle w:val="Refdenotaalpie"/>
          <w:rFonts w:ascii="Arial" w:hAnsi="Arial" w:cs="Arial"/>
        </w:rPr>
        <w:footnoteReference w:id="5"/>
      </w:r>
      <w:r>
        <w:rPr>
          <w:rFonts w:ascii="Arial" w:hAnsi="Arial" w:cs="Arial"/>
        </w:rPr>
        <w:t>,</w:t>
      </w:r>
      <w:r w:rsidRPr="00C922FE">
        <w:rPr>
          <w:rFonts w:ascii="Arial" w:hAnsi="Arial" w:cs="Arial"/>
        </w:rPr>
        <w:t>​ que suele ser acompañado por un conjunto de acciones de extrema violencia y contenido deshumanizante, como torturas, mutilaciones, quemaduras, ensañamiento y violencia sex</w:t>
      </w:r>
      <w:r>
        <w:rPr>
          <w:rFonts w:ascii="Arial" w:hAnsi="Arial" w:cs="Arial"/>
        </w:rPr>
        <w:t>u</w:t>
      </w:r>
      <w:r w:rsidR="00372CAE">
        <w:rPr>
          <w:rFonts w:ascii="Arial" w:hAnsi="Arial" w:cs="Arial"/>
        </w:rPr>
        <w:t>al, contra las mujeres y niñas.</w:t>
      </w:r>
    </w:p>
    <w:p w14:paraId="4C541B49" w14:textId="77777777" w:rsidR="00F4444F" w:rsidRDefault="00F4444F" w:rsidP="00F4444F">
      <w:pPr>
        <w:spacing w:line="360" w:lineRule="auto"/>
        <w:ind w:firstLine="708"/>
        <w:jc w:val="both"/>
        <w:rPr>
          <w:rFonts w:ascii="Arial" w:hAnsi="Arial" w:cs="Arial"/>
        </w:rPr>
      </w:pPr>
    </w:p>
    <w:p w14:paraId="265FA856" w14:textId="1F081E8F" w:rsidR="00F4444F" w:rsidRDefault="00EF1FE7" w:rsidP="00F4444F">
      <w:pPr>
        <w:spacing w:line="360" w:lineRule="auto"/>
        <w:ind w:firstLine="708"/>
        <w:jc w:val="both"/>
        <w:rPr>
          <w:rFonts w:ascii="Arial" w:hAnsi="Arial" w:cs="Arial"/>
        </w:rPr>
      </w:pPr>
      <w:r>
        <w:rPr>
          <w:rFonts w:ascii="Arial" w:hAnsi="Arial" w:cs="Arial"/>
        </w:rPr>
        <w:t>Por ello</w:t>
      </w:r>
      <w:r w:rsidR="00F4444F">
        <w:rPr>
          <w:rFonts w:ascii="Arial" w:hAnsi="Arial" w:cs="Arial"/>
        </w:rPr>
        <w:t xml:space="preserve">, una de las </w:t>
      </w:r>
      <w:r w:rsidR="00F4444F" w:rsidRPr="00984BC3">
        <w:rPr>
          <w:rFonts w:ascii="Arial" w:hAnsi="Arial" w:cs="Arial"/>
        </w:rPr>
        <w:t xml:space="preserve"> prioridades</w:t>
      </w:r>
      <w:r w:rsidR="00F4444F">
        <w:rPr>
          <w:rFonts w:ascii="Arial" w:hAnsi="Arial" w:cs="Arial"/>
        </w:rPr>
        <w:t xml:space="preserve"> de este H. Congreso es coadyuvar desde el ámbito l</w:t>
      </w:r>
      <w:r w:rsidR="00F4444F" w:rsidRPr="00984BC3">
        <w:rPr>
          <w:rFonts w:ascii="Arial" w:hAnsi="Arial" w:cs="Arial"/>
        </w:rPr>
        <w:t>egislativo a enfrentar el grave problema social que vivimos, relativo al alto índice de feminici</w:t>
      </w:r>
      <w:r>
        <w:rPr>
          <w:rFonts w:ascii="Arial" w:hAnsi="Arial" w:cs="Arial"/>
        </w:rPr>
        <w:t xml:space="preserve">dios que se cometen día con día. En tal sentido, </w:t>
      </w:r>
      <w:r w:rsidR="00F4444F">
        <w:rPr>
          <w:rFonts w:ascii="Arial" w:hAnsi="Arial" w:cs="Arial"/>
        </w:rPr>
        <w:t xml:space="preserve">es importante señalar que </w:t>
      </w:r>
      <w:r w:rsidR="00F4444F" w:rsidRPr="00017C3D">
        <w:rPr>
          <w:rFonts w:ascii="Arial" w:hAnsi="Arial" w:cs="Arial"/>
        </w:rPr>
        <w:t>el 11 de septiembre de 2012, fue publicado en el Diario Oficial del Gobierno del Estado el decreto número 558 por el que fue incorporado al Código Penal del Estado de Yucatán el delito de feminicidio, determinando que comete el delito de feminicidio quien prive de la vida a una mujer por razones de género.</w:t>
      </w:r>
    </w:p>
    <w:p w14:paraId="599A7876" w14:textId="77777777" w:rsidR="00F4444F" w:rsidRDefault="00F4444F" w:rsidP="008F4DE6">
      <w:pPr>
        <w:spacing w:line="360" w:lineRule="auto"/>
        <w:ind w:firstLine="708"/>
        <w:jc w:val="both"/>
        <w:rPr>
          <w:rFonts w:ascii="Arial" w:hAnsi="Arial" w:cs="Arial"/>
        </w:rPr>
      </w:pPr>
    </w:p>
    <w:p w14:paraId="68283AC9" w14:textId="3226BBB2" w:rsidR="00B21148" w:rsidRDefault="00152A8F" w:rsidP="00B21148">
      <w:pPr>
        <w:spacing w:line="360" w:lineRule="auto"/>
        <w:ind w:firstLine="709"/>
        <w:jc w:val="both"/>
        <w:rPr>
          <w:rFonts w:ascii="Arial" w:hAnsi="Arial" w:cs="Arial"/>
        </w:rPr>
      </w:pPr>
      <w:r>
        <w:rPr>
          <w:rFonts w:ascii="Arial" w:hAnsi="Arial" w:cs="Arial"/>
        </w:rPr>
        <w:t>No se omite manifestar</w:t>
      </w:r>
      <w:r w:rsidR="00606A38">
        <w:rPr>
          <w:rFonts w:ascii="Arial" w:hAnsi="Arial" w:cs="Arial"/>
        </w:rPr>
        <w:t>,</w:t>
      </w:r>
      <w:r w:rsidR="004116D2">
        <w:rPr>
          <w:rFonts w:ascii="Arial" w:hAnsi="Arial" w:cs="Arial"/>
        </w:rPr>
        <w:t xml:space="preserve"> que</w:t>
      </w:r>
      <w:r w:rsidR="005F00AD">
        <w:rPr>
          <w:rFonts w:ascii="Arial" w:hAnsi="Arial" w:cs="Arial"/>
        </w:rPr>
        <w:t xml:space="preserve"> para prevenir y combatir</w:t>
      </w:r>
      <w:r w:rsidR="00C35669">
        <w:rPr>
          <w:rFonts w:ascii="Arial" w:hAnsi="Arial" w:cs="Arial"/>
        </w:rPr>
        <w:t xml:space="preserve"> toda clase de violencia</w:t>
      </w:r>
      <w:r w:rsidR="005F00AD">
        <w:rPr>
          <w:rFonts w:ascii="Arial" w:hAnsi="Arial" w:cs="Arial"/>
        </w:rPr>
        <w:t xml:space="preserve">, </w:t>
      </w:r>
      <w:r w:rsidR="001D7D05">
        <w:rPr>
          <w:rFonts w:ascii="Arial" w:hAnsi="Arial" w:cs="Arial"/>
        </w:rPr>
        <w:t>el Estado M</w:t>
      </w:r>
      <w:r w:rsidR="00B21148" w:rsidRPr="00B21148">
        <w:rPr>
          <w:rFonts w:ascii="Arial" w:hAnsi="Arial" w:cs="Arial"/>
        </w:rPr>
        <w:t>exicano ha suscrito y ratificado div</w:t>
      </w:r>
      <w:r w:rsidR="002F6797">
        <w:rPr>
          <w:rFonts w:ascii="Arial" w:hAnsi="Arial" w:cs="Arial"/>
        </w:rPr>
        <w:t xml:space="preserve">ersos tratados internacionales, </w:t>
      </w:r>
      <w:r w:rsidR="00B21148" w:rsidRPr="00B21148">
        <w:rPr>
          <w:rFonts w:ascii="Arial" w:hAnsi="Arial" w:cs="Arial"/>
        </w:rPr>
        <w:t>entre ellos la Convención Interamericana para Prevenir, Sancionar y Erradicar la Violencia contra la mujer, conocida también como la Convención Belem do Pará; emitiéndose en la misma sintonía, la Ley General de Acceso de la Mujeres a una vida Libre de Violencia, y en nuestro Estado, la Ley de Acceso de las Mujeres a una Vida Libre de Violencia del Estado de Yucatán.</w:t>
      </w:r>
    </w:p>
    <w:p w14:paraId="685A73F6" w14:textId="77777777" w:rsidR="00C35669" w:rsidRPr="00B21148" w:rsidRDefault="00C35669" w:rsidP="00B21148">
      <w:pPr>
        <w:spacing w:line="360" w:lineRule="auto"/>
        <w:ind w:firstLine="709"/>
        <w:jc w:val="both"/>
        <w:rPr>
          <w:rFonts w:ascii="Arial" w:hAnsi="Arial" w:cs="Arial"/>
        </w:rPr>
      </w:pPr>
    </w:p>
    <w:p w14:paraId="346FDCED" w14:textId="77777777" w:rsidR="00C028CA" w:rsidRPr="00C028CA" w:rsidRDefault="00C028CA" w:rsidP="00C028CA">
      <w:pPr>
        <w:spacing w:line="360" w:lineRule="auto"/>
        <w:ind w:firstLine="709"/>
        <w:jc w:val="both"/>
        <w:rPr>
          <w:rFonts w:ascii="Arial" w:hAnsi="Arial" w:cs="Arial"/>
        </w:rPr>
      </w:pPr>
      <w:r w:rsidRPr="00C028CA">
        <w:rPr>
          <w:rFonts w:ascii="Arial" w:hAnsi="Arial" w:cs="Arial"/>
        </w:rPr>
        <w:t>En tal contexto, cada ente público en todos los niveles de gobierno, dimana una obligación histórica al convertirnos en defensores y protectores de los derechos humanos, tarea que se logra impulsando políticas públicas, reformas, así como leyes capaces de brindar un marco normativo óptimo en la defensa de la dignidad del ser humano</w:t>
      </w:r>
      <w:r w:rsidRPr="00C028CA">
        <w:rPr>
          <w:rFonts w:ascii="Arial" w:hAnsi="Arial" w:cs="Arial"/>
          <w:vertAlign w:val="superscript"/>
        </w:rPr>
        <w:footnoteReference w:id="6"/>
      </w:r>
      <w:r w:rsidRPr="00C028CA">
        <w:rPr>
          <w:rFonts w:ascii="Arial" w:hAnsi="Arial" w:cs="Arial"/>
        </w:rPr>
        <w:t xml:space="preserve">. </w:t>
      </w:r>
    </w:p>
    <w:p w14:paraId="2DC6FDFB" w14:textId="77777777" w:rsidR="00276B31" w:rsidRDefault="00276B31" w:rsidP="00F4444F">
      <w:pPr>
        <w:spacing w:line="360" w:lineRule="auto"/>
        <w:ind w:firstLine="708"/>
        <w:jc w:val="both"/>
        <w:rPr>
          <w:rFonts w:ascii="Arial" w:hAnsi="Arial" w:cs="Arial"/>
          <w:b/>
        </w:rPr>
      </w:pPr>
    </w:p>
    <w:p w14:paraId="2A7FAAE9" w14:textId="36CB4F37" w:rsidR="00F4444F" w:rsidRDefault="0051084F" w:rsidP="00F4444F">
      <w:pPr>
        <w:spacing w:line="360" w:lineRule="auto"/>
        <w:ind w:firstLine="708"/>
        <w:jc w:val="both"/>
      </w:pPr>
      <w:r>
        <w:rPr>
          <w:rFonts w:ascii="Arial" w:hAnsi="Arial" w:cs="Arial"/>
          <w:b/>
        </w:rPr>
        <w:t>CUARTA</w:t>
      </w:r>
      <w:r w:rsidR="00E20F28">
        <w:rPr>
          <w:rFonts w:ascii="Arial" w:hAnsi="Arial" w:cs="Arial"/>
          <w:b/>
        </w:rPr>
        <w:t>.</w:t>
      </w:r>
      <w:r w:rsidR="00172D66" w:rsidRPr="00BE42F7">
        <w:rPr>
          <w:rFonts w:ascii="Arial" w:hAnsi="Arial" w:cs="Arial"/>
        </w:rPr>
        <w:t xml:space="preserve"> </w:t>
      </w:r>
      <w:r w:rsidR="00324805">
        <w:rPr>
          <w:rFonts w:ascii="Arial" w:hAnsi="Arial" w:cs="Arial"/>
        </w:rPr>
        <w:t>E</w:t>
      </w:r>
      <w:r w:rsidR="00172D66" w:rsidRPr="00BE42F7">
        <w:rPr>
          <w:rFonts w:ascii="Arial" w:hAnsi="Arial" w:cs="Arial"/>
        </w:rPr>
        <w:t xml:space="preserve">l presente proyecto de </w:t>
      </w:r>
      <w:r w:rsidR="00BE42F7" w:rsidRPr="00BE42F7">
        <w:rPr>
          <w:rFonts w:ascii="Arial" w:hAnsi="Arial" w:cs="Arial"/>
        </w:rPr>
        <w:t>dictamen</w:t>
      </w:r>
      <w:r w:rsidR="00172D66" w:rsidRPr="00BE42F7">
        <w:rPr>
          <w:rFonts w:ascii="Arial" w:hAnsi="Arial" w:cs="Arial"/>
        </w:rPr>
        <w:t xml:space="preserve"> tiene po</w:t>
      </w:r>
      <w:r w:rsidR="00BE42F7">
        <w:rPr>
          <w:rFonts w:ascii="Arial" w:hAnsi="Arial" w:cs="Arial"/>
        </w:rPr>
        <w:t>r</w:t>
      </w:r>
      <w:r w:rsidR="00172D66" w:rsidRPr="00BE42F7">
        <w:rPr>
          <w:rFonts w:ascii="Arial" w:hAnsi="Arial" w:cs="Arial"/>
        </w:rPr>
        <w:t xml:space="preserve"> </w:t>
      </w:r>
      <w:r w:rsidR="005571F1">
        <w:rPr>
          <w:rFonts w:ascii="Arial" w:hAnsi="Arial" w:cs="Arial"/>
        </w:rPr>
        <w:t xml:space="preserve">objeto </w:t>
      </w:r>
      <w:r w:rsidR="0053472E">
        <w:rPr>
          <w:rFonts w:ascii="Arial" w:hAnsi="Arial" w:cs="Arial"/>
        </w:rPr>
        <w:t>reformar los artículos 228 y 394</w:t>
      </w:r>
      <w:r w:rsidR="005571F1">
        <w:rPr>
          <w:rFonts w:ascii="Arial" w:hAnsi="Arial" w:cs="Arial"/>
        </w:rPr>
        <w:t xml:space="preserve"> Quinquies del Código</w:t>
      </w:r>
      <w:r w:rsidR="006940FC">
        <w:rPr>
          <w:rFonts w:ascii="Arial" w:hAnsi="Arial" w:cs="Arial"/>
        </w:rPr>
        <w:t xml:space="preserve"> Penal del Estado d</w:t>
      </w:r>
      <w:r w:rsidR="00210498">
        <w:rPr>
          <w:rFonts w:ascii="Arial" w:hAnsi="Arial" w:cs="Arial"/>
        </w:rPr>
        <w:t>e Yucatán, en materia de</w:t>
      </w:r>
      <w:r w:rsidR="006940FC">
        <w:rPr>
          <w:rFonts w:ascii="Arial" w:hAnsi="Arial" w:cs="Arial"/>
        </w:rPr>
        <w:t xml:space="preserve"> </w:t>
      </w:r>
      <w:r w:rsidR="00994590">
        <w:rPr>
          <w:rFonts w:ascii="Arial" w:hAnsi="Arial" w:cs="Arial"/>
        </w:rPr>
        <w:t xml:space="preserve">protección a la mujer </w:t>
      </w:r>
      <w:r w:rsidR="00D31D77">
        <w:rPr>
          <w:rFonts w:ascii="Arial" w:hAnsi="Arial" w:cs="Arial"/>
        </w:rPr>
        <w:t>embarazada</w:t>
      </w:r>
      <w:r w:rsidR="005571F1">
        <w:rPr>
          <w:rFonts w:ascii="Arial" w:hAnsi="Arial" w:cs="Arial"/>
        </w:rPr>
        <w:t xml:space="preserve">, </w:t>
      </w:r>
      <w:r w:rsidR="00F4444F">
        <w:rPr>
          <w:rFonts w:ascii="Arial" w:hAnsi="Arial" w:cs="Arial"/>
        </w:rPr>
        <w:t>toda vez que en el artículo</w:t>
      </w:r>
      <w:r w:rsidR="00F4444F">
        <w:rPr>
          <w:rFonts w:ascii="Arial" w:hAnsi="Arial" w:cs="Arial"/>
          <w:lang w:val="es-MX"/>
        </w:rPr>
        <w:t xml:space="preserve"> 394 Quinquies donde se establecen</w:t>
      </w:r>
      <w:r w:rsidR="00F4444F" w:rsidRPr="00017C3D">
        <w:rPr>
          <w:rFonts w:ascii="Arial" w:hAnsi="Arial" w:cs="Arial"/>
          <w:lang w:val="es-MX"/>
        </w:rPr>
        <w:t xml:space="preserve"> diversas circunstancias que </w:t>
      </w:r>
      <w:r w:rsidR="00970E30">
        <w:rPr>
          <w:rFonts w:ascii="Arial" w:hAnsi="Arial" w:cs="Arial"/>
          <w:lang w:val="es-MX"/>
        </w:rPr>
        <w:t>configuran el feminicidio por razones de género,</w:t>
      </w:r>
      <w:r w:rsidR="00F4444F">
        <w:rPr>
          <w:rFonts w:ascii="Arial" w:hAnsi="Arial" w:cs="Arial"/>
          <w:lang w:val="es-MX"/>
        </w:rPr>
        <w:t xml:space="preserve"> </w:t>
      </w:r>
      <w:r w:rsidR="00970E30">
        <w:rPr>
          <w:rFonts w:ascii="Arial" w:hAnsi="Arial" w:cs="Arial"/>
          <w:b/>
          <w:i/>
          <w:u w:val="single"/>
          <w:lang w:val="es-MX"/>
        </w:rPr>
        <w:t>no se contempla cuando la víctima se encuentre embarazada</w:t>
      </w:r>
      <w:r w:rsidR="00F4444F" w:rsidRPr="00017C3D">
        <w:rPr>
          <w:rFonts w:ascii="Arial" w:hAnsi="Arial" w:cs="Arial"/>
          <w:lang w:val="es-MX"/>
        </w:rPr>
        <w:t>,</w:t>
      </w:r>
      <w:r w:rsidR="00F4444F" w:rsidRPr="00F6377D">
        <w:rPr>
          <w:rFonts w:ascii="Arial" w:hAnsi="Arial" w:cs="Arial"/>
        </w:rPr>
        <w:t xml:space="preserve"> </w:t>
      </w:r>
      <w:r w:rsidR="00F4444F">
        <w:rPr>
          <w:rFonts w:ascii="Arial" w:hAnsi="Arial" w:cs="Arial"/>
        </w:rPr>
        <w:t>siendo un sector muy vulnerable</w:t>
      </w:r>
      <w:r w:rsidR="00C35669">
        <w:rPr>
          <w:rFonts w:ascii="Arial" w:hAnsi="Arial" w:cs="Arial"/>
        </w:rPr>
        <w:t xml:space="preserve"> como </w:t>
      </w:r>
      <w:r w:rsidR="00F4444F">
        <w:rPr>
          <w:rFonts w:ascii="Arial" w:hAnsi="Arial" w:cs="Arial"/>
        </w:rPr>
        <w:t>ya se ha señalado,</w:t>
      </w:r>
      <w:r w:rsidR="00FD45C9">
        <w:rPr>
          <w:rFonts w:ascii="Arial" w:hAnsi="Arial" w:cs="Arial"/>
        </w:rPr>
        <w:t xml:space="preserve"> que al sufrir </w:t>
      </w:r>
      <w:r w:rsidR="00F4444F" w:rsidRPr="00F6377D">
        <w:rPr>
          <w:rFonts w:ascii="Arial" w:hAnsi="Arial" w:cs="Arial"/>
        </w:rPr>
        <w:t xml:space="preserve">violencia </w:t>
      </w:r>
      <w:r w:rsidR="00FD45C9">
        <w:rPr>
          <w:rFonts w:ascii="Arial" w:hAnsi="Arial" w:cs="Arial"/>
        </w:rPr>
        <w:t>en ocasiones pierden la vida y</w:t>
      </w:r>
      <w:r w:rsidR="00F4444F">
        <w:rPr>
          <w:rFonts w:ascii="Arial" w:hAnsi="Arial" w:cs="Arial"/>
        </w:rPr>
        <w:t xml:space="preserve"> su producto; </w:t>
      </w:r>
      <w:r w:rsidR="00F4444F">
        <w:rPr>
          <w:rFonts w:ascii="Arial" w:hAnsi="Arial" w:cs="Arial"/>
          <w:lang w:val="es-MX"/>
        </w:rPr>
        <w:t>circun</w:t>
      </w:r>
      <w:r w:rsidR="002B2357">
        <w:rPr>
          <w:rFonts w:ascii="Arial" w:hAnsi="Arial" w:cs="Arial"/>
          <w:lang w:val="es-MX"/>
        </w:rPr>
        <w:t>stancia por el cual es</w:t>
      </w:r>
      <w:r w:rsidR="00F4444F">
        <w:rPr>
          <w:rFonts w:ascii="Arial" w:hAnsi="Arial" w:cs="Arial"/>
          <w:lang w:val="es-MX"/>
        </w:rPr>
        <w:t xml:space="preserve"> prioritario establecer como causal de feminicidio que la mujer se encuentre embarazada, ya que consideramos importante que este órgano colegiado</w:t>
      </w:r>
      <w:r w:rsidR="00F4444F">
        <w:rPr>
          <w:rFonts w:ascii="Arial" w:hAnsi="Arial" w:cs="Arial"/>
        </w:rPr>
        <w:t xml:space="preserve"> siga</w:t>
      </w:r>
      <w:r w:rsidR="00F4444F" w:rsidRPr="003E1E92">
        <w:rPr>
          <w:rFonts w:ascii="Arial" w:hAnsi="Arial" w:cs="Arial"/>
        </w:rPr>
        <w:t xml:space="preserve"> generando la legislación necesaria que contemple todos los aspectos que tienen</w:t>
      </w:r>
      <w:r w:rsidR="00F4444F">
        <w:rPr>
          <w:rFonts w:ascii="Arial" w:hAnsi="Arial" w:cs="Arial"/>
        </w:rPr>
        <w:t xml:space="preserve"> que estar sujetos a protección, entre ellas las mujeres embarazadas, un sector que el día de hoy se encuentra desprotegido por la </w:t>
      </w:r>
      <w:r w:rsidR="00276B31">
        <w:rPr>
          <w:rFonts w:ascii="Arial" w:hAnsi="Arial" w:cs="Arial"/>
        </w:rPr>
        <w:t>l</w:t>
      </w:r>
      <w:r w:rsidR="00F4444F">
        <w:rPr>
          <w:rFonts w:ascii="Arial" w:hAnsi="Arial" w:cs="Arial"/>
        </w:rPr>
        <w:t>ey.</w:t>
      </w:r>
      <w:r w:rsidR="00F4444F" w:rsidRPr="00F6377D">
        <w:t xml:space="preserve"> </w:t>
      </w:r>
    </w:p>
    <w:p w14:paraId="7ECC72B3" w14:textId="77777777" w:rsidR="00F4444F" w:rsidRDefault="00F4444F" w:rsidP="00F4444F">
      <w:pPr>
        <w:spacing w:line="360" w:lineRule="auto"/>
        <w:ind w:firstLine="708"/>
        <w:jc w:val="both"/>
        <w:rPr>
          <w:rFonts w:ascii="Arial" w:hAnsi="Arial" w:cs="Arial"/>
          <w:lang w:val="es-MX"/>
        </w:rPr>
      </w:pPr>
    </w:p>
    <w:p w14:paraId="045936DD" w14:textId="590D4817" w:rsidR="00F4444F" w:rsidRPr="007F7334" w:rsidRDefault="00C35669" w:rsidP="007F7334">
      <w:pPr>
        <w:spacing w:line="360" w:lineRule="auto"/>
        <w:ind w:firstLine="708"/>
        <w:jc w:val="both"/>
        <w:rPr>
          <w:rFonts w:ascii="Arial" w:hAnsi="Arial" w:cs="Arial"/>
          <w:lang w:val="es-MX"/>
        </w:rPr>
      </w:pPr>
      <w:r>
        <w:rPr>
          <w:rFonts w:ascii="Arial" w:hAnsi="Arial" w:cs="Arial"/>
          <w:lang w:val="es-MX"/>
        </w:rPr>
        <w:t>Por lo que</w:t>
      </w:r>
      <w:r w:rsidR="002B2357">
        <w:rPr>
          <w:rFonts w:ascii="Arial" w:hAnsi="Arial" w:cs="Arial"/>
          <w:lang w:val="es-MX"/>
        </w:rPr>
        <w:t xml:space="preserve"> en</w:t>
      </w:r>
      <w:r>
        <w:rPr>
          <w:rFonts w:ascii="Arial" w:hAnsi="Arial" w:cs="Arial"/>
          <w:lang w:val="es-MX"/>
        </w:rPr>
        <w:t xml:space="preserve"> esta Comisión </w:t>
      </w:r>
      <w:r w:rsidR="00C50F73">
        <w:rPr>
          <w:rFonts w:ascii="Arial" w:hAnsi="Arial" w:cs="Arial"/>
          <w:lang w:val="es-MX"/>
        </w:rPr>
        <w:t>Dictaminadora</w:t>
      </w:r>
      <w:r>
        <w:rPr>
          <w:rFonts w:ascii="Arial" w:hAnsi="Arial" w:cs="Arial"/>
          <w:lang w:val="es-MX"/>
        </w:rPr>
        <w:t xml:space="preserve"> nos pronunciamos a favor de reformar el artículo</w:t>
      </w:r>
      <w:r w:rsidR="0058107D">
        <w:rPr>
          <w:rFonts w:ascii="Arial" w:hAnsi="Arial" w:cs="Arial"/>
          <w:lang w:val="es-MX"/>
        </w:rPr>
        <w:t xml:space="preserve"> </w:t>
      </w:r>
      <w:r w:rsidR="00F4444F">
        <w:rPr>
          <w:rFonts w:ascii="Arial" w:hAnsi="Arial" w:cs="Arial"/>
          <w:lang w:val="es-MX"/>
        </w:rPr>
        <w:t>394 Quinquies para establecer</w:t>
      </w:r>
      <w:r w:rsidR="007F7334">
        <w:rPr>
          <w:rFonts w:ascii="Arial" w:hAnsi="Arial" w:cs="Arial"/>
          <w:lang w:val="es-MX"/>
        </w:rPr>
        <w:t xml:space="preserve"> que la víctima se encuentre embarazada</w:t>
      </w:r>
      <w:r w:rsidR="00F4444F">
        <w:rPr>
          <w:rFonts w:ascii="Arial" w:hAnsi="Arial" w:cs="Arial"/>
          <w:lang w:val="es-MX"/>
        </w:rPr>
        <w:t xml:space="preserve"> como una causal de feminicidio.</w:t>
      </w:r>
      <w:r>
        <w:rPr>
          <w:rFonts w:ascii="Arial" w:hAnsi="Arial" w:cs="Arial"/>
          <w:lang w:val="es-MX"/>
        </w:rPr>
        <w:t xml:space="preserve"> Asimismo</w:t>
      </w:r>
      <w:r w:rsidR="007F7334">
        <w:rPr>
          <w:rFonts w:ascii="Arial" w:hAnsi="Arial" w:cs="Arial"/>
          <w:lang w:val="es-MX"/>
        </w:rPr>
        <w:t xml:space="preserve"> se tipifica la</w:t>
      </w:r>
      <w:r w:rsidR="00F4444F">
        <w:rPr>
          <w:rFonts w:ascii="Arial" w:hAnsi="Arial" w:cs="Arial"/>
          <w:lang w:val="es-MX"/>
        </w:rPr>
        <w:t xml:space="preserve"> tentativa,</w:t>
      </w:r>
      <w:r w:rsidR="00F4444F" w:rsidRPr="00985E1D">
        <w:rPr>
          <w:rFonts w:ascii="Arial" w:hAnsi="Arial" w:cs="Arial"/>
          <w:lang w:val="es-MX"/>
        </w:rPr>
        <w:t xml:space="preserve"> en el </w:t>
      </w:r>
      <w:r w:rsidR="00F4444F">
        <w:rPr>
          <w:rFonts w:ascii="Arial" w:hAnsi="Arial" w:cs="Arial"/>
          <w:lang w:val="es-MX"/>
        </w:rPr>
        <w:t xml:space="preserve">mismo delito de feminicidio, </w:t>
      </w:r>
      <w:r w:rsidR="002B2357">
        <w:rPr>
          <w:rFonts w:ascii="Arial" w:hAnsi="Arial" w:cs="Arial"/>
          <w:lang w:val="es-MX"/>
        </w:rPr>
        <w:t>a quie</w:t>
      </w:r>
      <w:r w:rsidR="007F7334">
        <w:rPr>
          <w:rFonts w:ascii="Arial" w:hAnsi="Arial" w:cs="Arial"/>
          <w:lang w:val="es-MX"/>
        </w:rPr>
        <w:t>n teniendo la intención de privar la vida a una mujer embarazada, provoque el</w:t>
      </w:r>
      <w:r w:rsidR="00F4444F" w:rsidRPr="00985E1D">
        <w:rPr>
          <w:rFonts w:ascii="Arial" w:hAnsi="Arial" w:cs="Arial"/>
          <w:lang w:val="es-MX"/>
        </w:rPr>
        <w:t xml:space="preserve"> nacimiento prematuro del producto, alteraciones a su salud de forma temporal o </w:t>
      </w:r>
      <w:r w:rsidR="00F4444F">
        <w:rPr>
          <w:rFonts w:ascii="Arial" w:hAnsi="Arial" w:cs="Arial"/>
          <w:lang w:val="es-MX"/>
        </w:rPr>
        <w:t>permanente o incluso su muerte, ya que</w:t>
      </w:r>
      <w:r w:rsidR="00F4444F" w:rsidRPr="009945D0">
        <w:rPr>
          <w:rFonts w:ascii="Arial" w:hAnsi="Arial" w:cs="Arial"/>
          <w:lang w:val="es-ES_tradnl"/>
        </w:rPr>
        <w:t xml:space="preserve"> estimamos que una persona que atenta contra la vida de una mujer embarazada también atenta contra ese nuevo ser que se está gestando en sus entrañas</w:t>
      </w:r>
      <w:r w:rsidR="00F4444F">
        <w:rPr>
          <w:rFonts w:ascii="Arial" w:hAnsi="Arial" w:cs="Arial"/>
          <w:lang w:val="es-ES_tradnl"/>
        </w:rPr>
        <w:t>.</w:t>
      </w:r>
    </w:p>
    <w:p w14:paraId="5D8CD32D" w14:textId="77777777" w:rsidR="007A7E4D" w:rsidRDefault="007A7E4D" w:rsidP="00F4444F">
      <w:pPr>
        <w:spacing w:line="360" w:lineRule="auto"/>
        <w:ind w:firstLine="708"/>
        <w:jc w:val="both"/>
        <w:rPr>
          <w:rFonts w:ascii="Arial" w:hAnsi="Arial" w:cs="Arial"/>
          <w:lang w:val="es-ES_tradnl"/>
        </w:rPr>
      </w:pPr>
    </w:p>
    <w:p w14:paraId="5AC3C63B" w14:textId="08B7A82A" w:rsidR="00F4444F" w:rsidRDefault="00F4444F" w:rsidP="00F4444F">
      <w:pPr>
        <w:spacing w:line="360" w:lineRule="auto"/>
        <w:ind w:firstLine="708"/>
        <w:jc w:val="both"/>
        <w:rPr>
          <w:rFonts w:ascii="Arial" w:hAnsi="Arial" w:cs="Arial"/>
          <w:shd w:val="clear" w:color="auto" w:fill="FFFFFF"/>
        </w:rPr>
      </w:pPr>
      <w:r w:rsidRPr="00EC34AF">
        <w:rPr>
          <w:rFonts w:ascii="Arial" w:hAnsi="Arial" w:cs="Arial"/>
        </w:rPr>
        <w:t>Este proyecto busca que la re</w:t>
      </w:r>
      <w:r w:rsidR="00573899">
        <w:rPr>
          <w:rFonts w:ascii="Arial" w:hAnsi="Arial" w:cs="Arial"/>
        </w:rPr>
        <w:t>sponsabilidad de las personas agresora</w:t>
      </w:r>
      <w:r>
        <w:rPr>
          <w:rFonts w:ascii="Arial" w:hAnsi="Arial" w:cs="Arial"/>
        </w:rPr>
        <w:t>s</w:t>
      </w:r>
      <w:r w:rsidRPr="00EC34AF">
        <w:rPr>
          <w:rFonts w:ascii="Arial" w:hAnsi="Arial" w:cs="Arial"/>
        </w:rPr>
        <w:t>, sea aumentada, precisamente porque la violencia contra la muje</w:t>
      </w:r>
      <w:r w:rsidR="00315879">
        <w:rPr>
          <w:rFonts w:ascii="Arial" w:hAnsi="Arial" w:cs="Arial"/>
        </w:rPr>
        <w:t>r es mucho más grave cuando</w:t>
      </w:r>
      <w:r w:rsidRPr="00EC34AF">
        <w:rPr>
          <w:rFonts w:ascii="Arial" w:hAnsi="Arial" w:cs="Arial"/>
        </w:rPr>
        <w:t xml:space="preserve"> está </w:t>
      </w:r>
      <w:r>
        <w:rPr>
          <w:rFonts w:ascii="Arial" w:hAnsi="Arial" w:cs="Arial"/>
        </w:rPr>
        <w:t>embarazada, p</w:t>
      </w:r>
      <w:r w:rsidRPr="00304772">
        <w:rPr>
          <w:rFonts w:ascii="Arial" w:hAnsi="Arial" w:cs="Arial"/>
          <w:shd w:val="clear" w:color="auto" w:fill="FFFFFF"/>
        </w:rPr>
        <w:t xml:space="preserve">or lo que es necesario que la presente legislatura continúe con las modificaciones necesarias para ir mejorando nuestra legislación y el marco de aplicación de la misma, </w:t>
      </w:r>
      <w:r w:rsidR="00315879">
        <w:rPr>
          <w:rFonts w:ascii="Arial" w:hAnsi="Arial" w:cs="Arial"/>
          <w:shd w:val="clear" w:color="auto" w:fill="FFFFFF"/>
        </w:rPr>
        <w:t>así también lo ha sostenido la Suprema C</w:t>
      </w:r>
      <w:r w:rsidRPr="00304772">
        <w:rPr>
          <w:rFonts w:ascii="Arial" w:hAnsi="Arial" w:cs="Arial"/>
          <w:shd w:val="clear" w:color="auto" w:fill="FFFFFF"/>
        </w:rPr>
        <w:t>orte</w:t>
      </w:r>
      <w:r w:rsidR="00315879">
        <w:rPr>
          <w:rFonts w:ascii="Arial" w:hAnsi="Arial" w:cs="Arial"/>
          <w:shd w:val="clear" w:color="auto" w:fill="FFFFFF"/>
        </w:rPr>
        <w:t xml:space="preserve"> de Justicia de la Nación</w:t>
      </w:r>
      <w:r w:rsidRPr="00304772">
        <w:rPr>
          <w:rFonts w:ascii="Arial" w:hAnsi="Arial" w:cs="Arial"/>
          <w:shd w:val="clear" w:color="auto" w:fill="FFFFFF"/>
        </w:rPr>
        <w:t xml:space="preserve"> al señalar que la obligación de todas las autoridades de actuar con la debida diligencia adquiere una connotación especial en casos </w:t>
      </w:r>
      <w:r>
        <w:rPr>
          <w:rFonts w:ascii="Arial" w:hAnsi="Arial" w:cs="Arial"/>
          <w:shd w:val="clear" w:color="auto" w:fill="FFFFFF"/>
        </w:rPr>
        <w:t>de violencia contra las mujeres.</w:t>
      </w:r>
    </w:p>
    <w:p w14:paraId="2398B873" w14:textId="77777777" w:rsidR="00F4444F" w:rsidRDefault="00F4444F" w:rsidP="00F4444F">
      <w:pPr>
        <w:spacing w:line="360" w:lineRule="auto"/>
        <w:ind w:firstLine="708"/>
        <w:jc w:val="both"/>
        <w:rPr>
          <w:rFonts w:ascii="Arial" w:hAnsi="Arial" w:cs="Arial"/>
          <w:shd w:val="clear" w:color="auto" w:fill="FFFFFF"/>
        </w:rPr>
      </w:pPr>
    </w:p>
    <w:p w14:paraId="34E8E6A6" w14:textId="77777777" w:rsidR="00F4444F" w:rsidRDefault="00F4444F" w:rsidP="00F4444F">
      <w:pPr>
        <w:spacing w:line="360" w:lineRule="auto"/>
        <w:ind w:firstLine="708"/>
        <w:jc w:val="both"/>
        <w:rPr>
          <w:rFonts w:ascii="Arial" w:hAnsi="Arial" w:cs="Arial"/>
          <w:shd w:val="clear" w:color="auto" w:fill="FFFFFF"/>
        </w:rPr>
      </w:pPr>
      <w:r w:rsidRPr="00304772">
        <w:rPr>
          <w:rFonts w:ascii="Arial" w:hAnsi="Arial" w:cs="Arial"/>
          <w:shd w:val="clear" w:color="auto" w:fill="FFFFFF"/>
        </w:rPr>
        <w:t xml:space="preserve"> Para mejor comprensión, se transcribe tal razonamiento en su totalidad, </w:t>
      </w:r>
      <w:r w:rsidRPr="00304772">
        <w:rPr>
          <w:rFonts w:ascii="Arial" w:hAnsi="Arial" w:cs="Arial"/>
          <w:b/>
          <w:shd w:val="clear" w:color="auto" w:fill="FFFFFF"/>
        </w:rPr>
        <w:t>“DERECHO DE LA MUJER A UNA VIDA LIBRE DE DISCRIMINACIÓN Y VIOLENCIA. LAS AUTORIDADES SE ENCUENTRAN OBLIGADAS A ADOPTAR MEDIDAS INTEGRALES CON PERSPECTIVA DE GÉNERO PARA CUMPLIR CON LA DEBIDA DILIGENCIA EN SU ACTUACIÓN.</w:t>
      </w:r>
      <w:r w:rsidRPr="00304772">
        <w:rPr>
          <w:rFonts w:ascii="Arial" w:hAnsi="Arial" w:cs="Arial"/>
          <w:shd w:val="clear" w:color="auto" w:fill="FFFFFF"/>
          <w:vertAlign w:val="superscript"/>
        </w:rPr>
        <w:footnoteReference w:id="7"/>
      </w:r>
      <w:r w:rsidRPr="00304772">
        <w:rPr>
          <w:rFonts w:ascii="Arial" w:hAnsi="Arial" w:cs="Arial"/>
          <w:shd w:val="clear" w:color="auto" w:fill="FFFFFF"/>
        </w:rPr>
        <w:t xml:space="preserve"> </w:t>
      </w:r>
      <w:r>
        <w:rPr>
          <w:rFonts w:ascii="Arial" w:hAnsi="Arial" w:cs="Arial"/>
          <w:shd w:val="clear" w:color="auto" w:fill="FFFFFF"/>
        </w:rPr>
        <w:t xml:space="preserve"> </w:t>
      </w:r>
      <w:r w:rsidRPr="00304772">
        <w:rPr>
          <w:rFonts w:ascii="Arial" w:hAnsi="Arial" w:cs="Arial"/>
          <w:shd w:val="clear" w:color="auto" w:fill="FFFFFF"/>
        </w:rPr>
        <w:t>El derecho de la mujer a una vida libre de discriminación y de violencia se traduce en la obligación de toda autoridad de actuar con perspectiva de género, lo cual pretende combatir argumentos estereotipados e indiferentes para el pleno y efectivo ejer</w:t>
      </w:r>
      <w:r>
        <w:rPr>
          <w:rFonts w:ascii="Arial" w:hAnsi="Arial" w:cs="Arial"/>
          <w:shd w:val="clear" w:color="auto" w:fill="FFFFFF"/>
        </w:rPr>
        <w:t>cicio del derecho a la igualdad, más aún cuando ésta se encuentre embarazada.</w:t>
      </w:r>
    </w:p>
    <w:p w14:paraId="19D078F2" w14:textId="77777777" w:rsidR="007438EB" w:rsidRDefault="007438EB" w:rsidP="00F4444F">
      <w:pPr>
        <w:spacing w:line="360" w:lineRule="auto"/>
        <w:ind w:firstLine="708"/>
        <w:jc w:val="both"/>
        <w:rPr>
          <w:rFonts w:ascii="Arial" w:hAnsi="Arial" w:cs="Arial"/>
          <w:shd w:val="clear" w:color="auto" w:fill="FFFFFF"/>
        </w:rPr>
      </w:pPr>
    </w:p>
    <w:p w14:paraId="3975C238" w14:textId="227D0870" w:rsidR="00281AD6" w:rsidRDefault="007F5AE5" w:rsidP="007F5AE5">
      <w:pPr>
        <w:spacing w:line="360" w:lineRule="auto"/>
        <w:ind w:firstLine="708"/>
        <w:jc w:val="both"/>
        <w:rPr>
          <w:rFonts w:ascii="Arial" w:hAnsi="Arial" w:cs="Arial"/>
        </w:rPr>
      </w:pPr>
      <w:r w:rsidRPr="007F5AE5">
        <w:rPr>
          <w:rFonts w:ascii="Arial" w:hAnsi="Arial" w:cs="Arial"/>
          <w:lang w:val="es-ES_tradnl"/>
        </w:rPr>
        <w:t>De igual forma,</w:t>
      </w:r>
      <w:r w:rsidRPr="007F5AE5">
        <w:rPr>
          <w:rFonts w:ascii="Arial" w:hAnsi="Arial" w:cs="Arial"/>
        </w:rPr>
        <w:t xml:space="preserve"> consideramos viable modificar el artículo 228 del Código Penal del Estado, con el objeto de incrementar la pena establecida </w:t>
      </w:r>
      <w:r w:rsidR="007A7E4D">
        <w:rPr>
          <w:rFonts w:ascii="Arial" w:hAnsi="Arial" w:cs="Arial"/>
        </w:rPr>
        <w:t>de dos a siete</w:t>
      </w:r>
      <w:r w:rsidRPr="007F5AE5">
        <w:rPr>
          <w:rFonts w:ascii="Arial" w:hAnsi="Arial" w:cs="Arial"/>
        </w:rPr>
        <w:t xml:space="preserve"> años de prisión</w:t>
      </w:r>
      <w:r w:rsidR="002B2357">
        <w:rPr>
          <w:rFonts w:ascii="Arial" w:hAnsi="Arial" w:cs="Arial"/>
        </w:rPr>
        <w:t xml:space="preserve"> elevándolo de</w:t>
      </w:r>
      <w:r w:rsidRPr="007F5AE5">
        <w:rPr>
          <w:rFonts w:ascii="Arial" w:hAnsi="Arial" w:cs="Arial"/>
        </w:rPr>
        <w:t xml:space="preserve"> a tres a ochos años de prisión,</w:t>
      </w:r>
      <w:r w:rsidR="002B2357">
        <w:rPr>
          <w:rFonts w:ascii="Arial" w:hAnsi="Arial" w:cs="Arial"/>
        </w:rPr>
        <w:t xml:space="preserve"> por lo que refiere al</w:t>
      </w:r>
      <w:r w:rsidRPr="007F5AE5">
        <w:rPr>
          <w:rFonts w:ascii="Arial" w:hAnsi="Arial" w:cs="Arial"/>
        </w:rPr>
        <w:t xml:space="preserve"> delito de Violencia Familiar, así como</w:t>
      </w:r>
      <w:r w:rsidR="00281AD6" w:rsidRPr="00281AD6">
        <w:rPr>
          <w:rFonts w:ascii="Arial" w:hAnsi="Arial" w:cs="Arial"/>
          <w:lang w:val="es-ES_tradnl"/>
        </w:rPr>
        <w:t xml:space="preserve"> </w:t>
      </w:r>
      <w:r>
        <w:rPr>
          <w:rFonts w:ascii="Arial" w:hAnsi="Arial" w:cs="Arial"/>
          <w:lang w:val="es-ES_tradnl"/>
        </w:rPr>
        <w:t>aumentar</w:t>
      </w:r>
      <w:r w:rsidR="00281AD6">
        <w:rPr>
          <w:rFonts w:ascii="Arial" w:hAnsi="Arial" w:cs="Arial"/>
          <w:lang w:val="es-ES_tradnl"/>
        </w:rPr>
        <w:t xml:space="preserve"> la pena hasta dos terceras partes de la pena máxima</w:t>
      </w:r>
      <w:r w:rsidR="00281AD6" w:rsidRPr="00281AD6">
        <w:rPr>
          <w:rFonts w:ascii="Arial" w:hAnsi="Arial" w:cs="Arial"/>
          <w:lang w:val="es-ES_tradnl"/>
        </w:rPr>
        <w:t>, el hecho de que la víct</w:t>
      </w:r>
      <w:r w:rsidR="00243FAF">
        <w:rPr>
          <w:rFonts w:ascii="Arial" w:hAnsi="Arial" w:cs="Arial"/>
          <w:lang w:val="es-ES_tradnl"/>
        </w:rPr>
        <w:t xml:space="preserve">ima sea una mujer embarazada o </w:t>
      </w:r>
      <w:r w:rsidR="00281AD6" w:rsidRPr="00281AD6">
        <w:rPr>
          <w:rFonts w:ascii="Arial" w:hAnsi="Arial" w:cs="Arial"/>
          <w:lang w:val="es-ES_tradnl"/>
        </w:rPr>
        <w:t>hasta los seis meses posteriores al parto</w:t>
      </w:r>
      <w:r w:rsidR="00281AD6">
        <w:rPr>
          <w:rFonts w:ascii="Arial" w:hAnsi="Arial" w:cs="Arial"/>
          <w:lang w:val="es-ES_tradnl"/>
        </w:rPr>
        <w:t>;</w:t>
      </w:r>
      <w:r w:rsidR="00281AD6" w:rsidRPr="00281AD6">
        <w:rPr>
          <w:rFonts w:ascii="Arial" w:hAnsi="Arial" w:cs="Arial"/>
          <w:lang w:val="es-ES_tradnl"/>
        </w:rPr>
        <w:t xml:space="preserve"> toda vez que consideramos impo</w:t>
      </w:r>
      <w:r w:rsidR="002B2357">
        <w:rPr>
          <w:rFonts w:ascii="Arial" w:hAnsi="Arial" w:cs="Arial"/>
          <w:lang w:val="es-ES_tradnl"/>
        </w:rPr>
        <w:t>rtante proteger a las mujeres de nuestro</w:t>
      </w:r>
      <w:r w:rsidR="00281AD6" w:rsidRPr="00281AD6">
        <w:rPr>
          <w:rFonts w:ascii="Arial" w:hAnsi="Arial" w:cs="Arial"/>
          <w:lang w:val="es-ES_tradnl"/>
        </w:rPr>
        <w:t xml:space="preserve"> Estado que se encuentran embarazadas o</w:t>
      </w:r>
      <w:r w:rsidR="00281AD6">
        <w:rPr>
          <w:rFonts w:ascii="Arial" w:hAnsi="Arial" w:cs="Arial"/>
          <w:lang w:val="es-ES_tradnl"/>
        </w:rPr>
        <w:t xml:space="preserve"> durante los 6 meses posteriores al parto, que es el periodo que se considera de </w:t>
      </w:r>
      <w:r w:rsidR="00281AD6" w:rsidRPr="00281AD6">
        <w:rPr>
          <w:rFonts w:ascii="Arial" w:hAnsi="Arial" w:cs="Arial"/>
          <w:lang w:val="es-ES_tradnl"/>
        </w:rPr>
        <w:t xml:space="preserve">lactancia, </w:t>
      </w:r>
      <w:r w:rsidR="00281AD6" w:rsidRPr="00281AD6">
        <w:rPr>
          <w:rFonts w:ascii="Arial" w:hAnsi="Arial" w:cs="Arial"/>
        </w:rPr>
        <w:t>ya que requieren una especial protección para evitar daños a su salud o a la de sus hijos, necesitando un ambiente de paz y tranquilidad, para su recuperación y para ocuparse de sus recién nacidos</w:t>
      </w:r>
      <w:r w:rsidR="00BF04EA">
        <w:rPr>
          <w:rFonts w:ascii="Arial" w:hAnsi="Arial" w:cs="Arial"/>
        </w:rPr>
        <w:t>, por lo que este cuerpo colegiado nos vemos en la necesidad de garantizarles ese derecho.</w:t>
      </w:r>
    </w:p>
    <w:p w14:paraId="49C0CA08" w14:textId="77777777" w:rsidR="007A7E4D" w:rsidRPr="00281AD6" w:rsidRDefault="007A7E4D" w:rsidP="007F5AE5">
      <w:pPr>
        <w:spacing w:line="360" w:lineRule="auto"/>
        <w:ind w:firstLine="708"/>
        <w:jc w:val="both"/>
        <w:rPr>
          <w:rFonts w:ascii="Arial" w:hAnsi="Arial" w:cs="Arial"/>
        </w:rPr>
      </w:pPr>
    </w:p>
    <w:p w14:paraId="7DDE69F0" w14:textId="6BBA8595" w:rsidR="00924BED" w:rsidRDefault="007F5AE5" w:rsidP="007F5AE5">
      <w:pPr>
        <w:spacing w:line="360" w:lineRule="auto"/>
        <w:ind w:firstLine="709"/>
        <w:jc w:val="both"/>
        <w:rPr>
          <w:rFonts w:ascii="Arial" w:hAnsi="Arial" w:cs="Arial"/>
        </w:rPr>
      </w:pPr>
      <w:r>
        <w:rPr>
          <w:rFonts w:ascii="Arial" w:hAnsi="Arial" w:cs="Arial"/>
          <w:lang w:val="es-ES_tradnl"/>
        </w:rPr>
        <w:t xml:space="preserve">Por todo lo anterior, </w:t>
      </w:r>
      <w:r w:rsidR="003C31FC">
        <w:rPr>
          <w:rFonts w:ascii="Arial" w:hAnsi="Arial" w:cs="Arial"/>
        </w:rPr>
        <w:t>esta C</w:t>
      </w:r>
      <w:r w:rsidRPr="007F5AE5">
        <w:rPr>
          <w:rFonts w:ascii="Arial" w:hAnsi="Arial" w:cs="Arial"/>
        </w:rPr>
        <w:t>omisión</w:t>
      </w:r>
      <w:r>
        <w:rPr>
          <w:rFonts w:ascii="Arial" w:hAnsi="Arial" w:cs="Arial"/>
        </w:rPr>
        <w:t xml:space="preserve"> Dictaminadora está a favor del presente proyecto de dictamen toda vez que repro</w:t>
      </w:r>
      <w:r w:rsidRPr="007F5AE5">
        <w:rPr>
          <w:rFonts w:ascii="Arial" w:hAnsi="Arial" w:cs="Arial"/>
        </w:rPr>
        <w:t>ba</w:t>
      </w:r>
      <w:r>
        <w:rPr>
          <w:rFonts w:ascii="Arial" w:hAnsi="Arial" w:cs="Arial"/>
        </w:rPr>
        <w:t>mos</w:t>
      </w:r>
      <w:r w:rsidRPr="007F5AE5">
        <w:rPr>
          <w:rFonts w:ascii="Arial" w:hAnsi="Arial" w:cs="Arial"/>
        </w:rPr>
        <w:t xml:space="preserve"> la violencia familiar en todos sus aspectos, pero principalmente en contra las mujeres gestante</w:t>
      </w:r>
      <w:r w:rsidR="002B2357">
        <w:rPr>
          <w:rFonts w:ascii="Arial" w:hAnsi="Arial" w:cs="Arial"/>
        </w:rPr>
        <w:t>s</w:t>
      </w:r>
      <w:r w:rsidRPr="007F5AE5">
        <w:rPr>
          <w:rFonts w:ascii="Arial" w:hAnsi="Arial" w:cs="Arial"/>
        </w:rPr>
        <w:t xml:space="preserve"> pues se configuran circunstancias modificativas de la responsabilidad penal por configurar alevosía y ventaja, ya que el sujeto pasivo ve disminuidas sus capacidades por distintas razones, entre ellas médicas y físicas, las necesidades de proteger al hijo que gesta también merma sus capacidades para hacer frente a las eventuale</w:t>
      </w:r>
      <w:r>
        <w:rPr>
          <w:rFonts w:ascii="Arial" w:hAnsi="Arial" w:cs="Arial"/>
        </w:rPr>
        <w:t>s lesiones físicas a su persona, por lo que</w:t>
      </w:r>
      <w:r w:rsidR="006963A5">
        <w:rPr>
          <w:rFonts w:ascii="Arial" w:hAnsi="Arial" w:cs="Arial"/>
        </w:rPr>
        <w:t xml:space="preserve"> es</w:t>
      </w:r>
      <w:r>
        <w:rPr>
          <w:rFonts w:ascii="Arial" w:hAnsi="Arial" w:cs="Arial"/>
        </w:rPr>
        <w:t xml:space="preserve"> indispensable la presente reforma en materia de protección a la mujer embarazada.</w:t>
      </w:r>
    </w:p>
    <w:p w14:paraId="78BA339B" w14:textId="77777777" w:rsidR="007F5AE5" w:rsidRDefault="007F5AE5" w:rsidP="007F5AE5">
      <w:pPr>
        <w:spacing w:line="360" w:lineRule="auto"/>
        <w:ind w:firstLine="709"/>
        <w:jc w:val="both"/>
        <w:rPr>
          <w:rFonts w:ascii="Arial" w:hAnsi="Arial" w:cs="Arial"/>
          <w:color w:val="000000"/>
        </w:rPr>
      </w:pPr>
    </w:p>
    <w:p w14:paraId="7E8E501E" w14:textId="77777777" w:rsidR="007A7E4D" w:rsidRDefault="007A7E4D" w:rsidP="007F5AE5">
      <w:pPr>
        <w:spacing w:line="360" w:lineRule="auto"/>
        <w:ind w:firstLine="709"/>
        <w:jc w:val="both"/>
        <w:rPr>
          <w:rFonts w:ascii="Arial" w:hAnsi="Arial" w:cs="Arial"/>
          <w:color w:val="000000"/>
        </w:rPr>
      </w:pPr>
    </w:p>
    <w:p w14:paraId="476B71BD" w14:textId="34DA7F02" w:rsidR="00AC71F8" w:rsidRDefault="00D668E8" w:rsidP="008F4DE6">
      <w:pPr>
        <w:spacing w:line="360" w:lineRule="auto"/>
        <w:ind w:firstLine="708"/>
        <w:jc w:val="both"/>
        <w:rPr>
          <w:rFonts w:ascii="Arial" w:eastAsia="Arial" w:hAnsi="Arial" w:cs="Arial"/>
        </w:rPr>
      </w:pPr>
      <w:r>
        <w:rPr>
          <w:rFonts w:ascii="Arial" w:hAnsi="Arial" w:cs="Arial"/>
          <w:b/>
        </w:rPr>
        <w:t xml:space="preserve">SEXTA. </w:t>
      </w:r>
      <w:r w:rsidR="00AC71F8">
        <w:rPr>
          <w:rFonts w:ascii="Arial" w:eastAsia="Arial" w:hAnsi="Arial" w:cs="Arial"/>
        </w:rPr>
        <w:t>Por todo lo expuesto y fundado, las y los diputadas y diputados integrantes de esta Comisión Permanente de Justicia y Seguridad Pública</w:t>
      </w:r>
      <w:r w:rsidR="004528C6">
        <w:rPr>
          <w:rFonts w:ascii="Arial" w:eastAsia="Arial" w:hAnsi="Arial" w:cs="Arial"/>
        </w:rPr>
        <w:t xml:space="preserve"> de la LXIII Legislatura del Congreso del Estado de Yucatán</w:t>
      </w:r>
      <w:r w:rsidR="00AC71F8">
        <w:rPr>
          <w:rFonts w:ascii="Arial" w:eastAsia="Arial" w:hAnsi="Arial" w:cs="Arial"/>
        </w:rPr>
        <w:t xml:space="preserve">, consideramos </w:t>
      </w:r>
      <w:r w:rsidR="00A06CF9">
        <w:rPr>
          <w:rFonts w:ascii="Arial" w:eastAsia="Arial" w:hAnsi="Arial" w:cs="Arial"/>
        </w:rPr>
        <w:t>procedente la reforma al Código Penal</w:t>
      </w:r>
      <w:r w:rsidR="004528C6">
        <w:rPr>
          <w:rFonts w:ascii="Arial" w:eastAsia="Arial" w:hAnsi="Arial" w:cs="Arial"/>
        </w:rPr>
        <w:t xml:space="preserve">, con las modificaciones </w:t>
      </w:r>
      <w:r w:rsidR="00AC71F8">
        <w:rPr>
          <w:rFonts w:ascii="Arial" w:eastAsia="Arial" w:hAnsi="Arial" w:cs="Arial"/>
        </w:rPr>
        <w:t>aprobada</w:t>
      </w:r>
      <w:r w:rsidR="004528C6">
        <w:rPr>
          <w:rFonts w:ascii="Arial" w:eastAsia="Arial" w:hAnsi="Arial" w:cs="Arial"/>
        </w:rPr>
        <w:t>s</w:t>
      </w:r>
      <w:r w:rsidR="00AC71F8">
        <w:rPr>
          <w:rFonts w:ascii="Arial" w:eastAsia="Arial" w:hAnsi="Arial" w:cs="Arial"/>
        </w:rPr>
        <w:t xml:space="preserve"> </w:t>
      </w:r>
      <w:r w:rsidR="004528C6">
        <w:rPr>
          <w:rFonts w:ascii="Arial" w:eastAsia="Arial" w:hAnsi="Arial" w:cs="Arial"/>
        </w:rPr>
        <w:t xml:space="preserve">en términos de los </w:t>
      </w:r>
      <w:r w:rsidR="00AC71F8">
        <w:rPr>
          <w:rFonts w:ascii="Arial" w:eastAsia="Arial" w:hAnsi="Arial" w:cs="Arial"/>
        </w:rPr>
        <w:t xml:space="preserve">razonamientos antes expresados. </w:t>
      </w:r>
    </w:p>
    <w:p w14:paraId="7FF749FB" w14:textId="77777777" w:rsidR="00AC71F8" w:rsidRDefault="00AC71F8" w:rsidP="00AC71F8">
      <w:pPr>
        <w:spacing w:line="360" w:lineRule="auto"/>
        <w:ind w:firstLine="709"/>
        <w:jc w:val="both"/>
        <w:rPr>
          <w:rFonts w:ascii="Arial" w:eastAsia="Arial" w:hAnsi="Arial" w:cs="Arial"/>
        </w:rPr>
      </w:pPr>
    </w:p>
    <w:p w14:paraId="4CDE18B8" w14:textId="67F52D2D" w:rsidR="00AC71F8" w:rsidRDefault="00AC71F8" w:rsidP="00AC71F8">
      <w:pPr>
        <w:spacing w:line="360" w:lineRule="auto"/>
        <w:ind w:firstLine="709"/>
        <w:jc w:val="both"/>
        <w:rPr>
          <w:rFonts w:ascii="Arial" w:eastAsia="Arial" w:hAnsi="Arial" w:cs="Arial"/>
        </w:rPr>
      </w:pPr>
      <w:r>
        <w:rPr>
          <w:rFonts w:ascii="Arial" w:eastAsia="Arial" w:hAnsi="Arial" w:cs="Arial"/>
        </w:rPr>
        <w:t>En tal virtud, con fundamento en los artículos 30</w:t>
      </w:r>
      <w:r w:rsidR="002B2357">
        <w:rPr>
          <w:rFonts w:ascii="Arial" w:eastAsia="Arial" w:hAnsi="Arial" w:cs="Arial"/>
        </w:rPr>
        <w:t>,</w:t>
      </w:r>
      <w:r>
        <w:rPr>
          <w:rFonts w:ascii="Arial" w:eastAsia="Arial" w:hAnsi="Arial" w:cs="Arial"/>
        </w:rPr>
        <w:t xml:space="preserve"> fracción V de la Constitución Política, 18 y 43</w:t>
      </w:r>
      <w:r w:rsidR="002B2357">
        <w:rPr>
          <w:rFonts w:ascii="Arial" w:eastAsia="Arial" w:hAnsi="Arial" w:cs="Arial"/>
        </w:rPr>
        <w:t>, fracción III, inciso b)</w:t>
      </w:r>
      <w:r>
        <w:rPr>
          <w:rFonts w:ascii="Arial" w:eastAsia="Arial" w:hAnsi="Arial" w:cs="Arial"/>
        </w:rPr>
        <w:t xml:space="preserve"> de la Ley de Gobierno del Poder Legislativo y 71</w:t>
      </w:r>
      <w:r w:rsidR="002B2357">
        <w:rPr>
          <w:rFonts w:ascii="Arial" w:eastAsia="Arial" w:hAnsi="Arial" w:cs="Arial"/>
        </w:rPr>
        <w:t>,</w:t>
      </w:r>
      <w:r>
        <w:rPr>
          <w:rFonts w:ascii="Arial" w:eastAsia="Arial" w:hAnsi="Arial" w:cs="Arial"/>
        </w:rPr>
        <w:t xml:space="preserve"> fracción II del Reglamento de la Ley de Gobierno del Poder Legislativo, todos ordenamientos del Estado de Yucatán, sometemos a consideración del Pleno del Congreso del Estado de Yucatán, el siguiente proyecto de:</w:t>
      </w:r>
    </w:p>
    <w:p w14:paraId="05E05648" w14:textId="77777777" w:rsidR="007A7E4D" w:rsidRDefault="007A7E4D" w:rsidP="00AC71F8">
      <w:pPr>
        <w:spacing w:line="360" w:lineRule="auto"/>
        <w:ind w:firstLine="709"/>
        <w:jc w:val="both"/>
        <w:rPr>
          <w:rFonts w:ascii="Arial" w:eastAsia="Arial" w:hAnsi="Arial" w:cs="Arial"/>
        </w:rPr>
      </w:pPr>
    </w:p>
    <w:p w14:paraId="0A5AC54D" w14:textId="77777777" w:rsidR="007A7E4D" w:rsidRDefault="007A7E4D" w:rsidP="00AC71F8">
      <w:pPr>
        <w:spacing w:line="360" w:lineRule="auto"/>
        <w:ind w:firstLine="709"/>
        <w:jc w:val="both"/>
        <w:rPr>
          <w:rFonts w:ascii="Arial" w:eastAsia="Arial" w:hAnsi="Arial" w:cs="Arial"/>
        </w:rPr>
      </w:pPr>
    </w:p>
    <w:p w14:paraId="574FD6D7" w14:textId="77777777" w:rsidR="007A7E4D" w:rsidRDefault="007A7E4D" w:rsidP="00AC71F8">
      <w:pPr>
        <w:spacing w:line="360" w:lineRule="auto"/>
        <w:ind w:firstLine="709"/>
        <w:jc w:val="both"/>
        <w:rPr>
          <w:rFonts w:ascii="Arial" w:eastAsia="Arial" w:hAnsi="Arial" w:cs="Arial"/>
        </w:rPr>
      </w:pPr>
    </w:p>
    <w:p w14:paraId="2CF1D4F7" w14:textId="77777777" w:rsidR="007A7E4D" w:rsidRDefault="007A7E4D" w:rsidP="00AC71F8">
      <w:pPr>
        <w:spacing w:line="360" w:lineRule="auto"/>
        <w:ind w:firstLine="709"/>
        <w:jc w:val="both"/>
        <w:rPr>
          <w:rFonts w:ascii="Arial" w:eastAsia="Arial" w:hAnsi="Arial" w:cs="Arial"/>
        </w:rPr>
      </w:pPr>
    </w:p>
    <w:p w14:paraId="5483DFEC" w14:textId="77777777" w:rsidR="007A7E4D" w:rsidRDefault="007A7E4D" w:rsidP="00AC71F8">
      <w:pPr>
        <w:spacing w:line="360" w:lineRule="auto"/>
        <w:ind w:firstLine="709"/>
        <w:jc w:val="both"/>
        <w:rPr>
          <w:rFonts w:ascii="Arial" w:eastAsia="Arial" w:hAnsi="Arial" w:cs="Arial"/>
        </w:rPr>
      </w:pPr>
    </w:p>
    <w:p w14:paraId="6232328E" w14:textId="77777777" w:rsidR="007A7E4D" w:rsidRDefault="007A7E4D" w:rsidP="00AC71F8">
      <w:pPr>
        <w:spacing w:line="360" w:lineRule="auto"/>
        <w:ind w:firstLine="709"/>
        <w:jc w:val="both"/>
        <w:rPr>
          <w:rFonts w:ascii="Arial" w:eastAsia="Arial" w:hAnsi="Arial" w:cs="Arial"/>
        </w:rPr>
      </w:pPr>
    </w:p>
    <w:p w14:paraId="3ACA58EA" w14:textId="77777777" w:rsidR="007A7E4D" w:rsidRDefault="007A7E4D" w:rsidP="00AC71F8">
      <w:pPr>
        <w:spacing w:line="360" w:lineRule="auto"/>
        <w:ind w:firstLine="709"/>
        <w:jc w:val="both"/>
        <w:rPr>
          <w:rFonts w:ascii="Arial" w:eastAsia="Arial" w:hAnsi="Arial" w:cs="Arial"/>
        </w:rPr>
      </w:pPr>
    </w:p>
    <w:p w14:paraId="7FC1CEFD" w14:textId="77777777" w:rsidR="007A7E4D" w:rsidRDefault="007A7E4D" w:rsidP="00AC71F8">
      <w:pPr>
        <w:spacing w:line="360" w:lineRule="auto"/>
        <w:ind w:firstLine="709"/>
        <w:jc w:val="both"/>
        <w:rPr>
          <w:rFonts w:ascii="Arial" w:eastAsia="Arial" w:hAnsi="Arial" w:cs="Arial"/>
        </w:rPr>
      </w:pPr>
    </w:p>
    <w:p w14:paraId="492EB2C6" w14:textId="77777777" w:rsidR="007A7E4D" w:rsidRDefault="007A7E4D" w:rsidP="00AC71F8">
      <w:pPr>
        <w:spacing w:line="360" w:lineRule="auto"/>
        <w:ind w:firstLine="709"/>
        <w:jc w:val="both"/>
        <w:rPr>
          <w:rFonts w:ascii="Arial" w:eastAsia="Arial" w:hAnsi="Arial" w:cs="Arial"/>
        </w:rPr>
      </w:pPr>
    </w:p>
    <w:p w14:paraId="2C803654" w14:textId="77777777" w:rsidR="007438EB" w:rsidRDefault="007438EB" w:rsidP="00AC71F8">
      <w:pPr>
        <w:spacing w:line="360" w:lineRule="auto"/>
        <w:ind w:firstLine="709"/>
        <w:jc w:val="both"/>
        <w:rPr>
          <w:rFonts w:ascii="Arial" w:eastAsia="Arial" w:hAnsi="Arial" w:cs="Arial"/>
        </w:rPr>
      </w:pPr>
    </w:p>
    <w:p w14:paraId="4DB0F4F4" w14:textId="77777777" w:rsidR="007438EB" w:rsidRDefault="007438EB" w:rsidP="00AC71F8">
      <w:pPr>
        <w:spacing w:line="360" w:lineRule="auto"/>
        <w:ind w:firstLine="709"/>
        <w:jc w:val="both"/>
        <w:rPr>
          <w:rFonts w:ascii="Arial" w:eastAsia="Arial" w:hAnsi="Arial" w:cs="Arial"/>
        </w:rPr>
      </w:pPr>
    </w:p>
    <w:p w14:paraId="18B21693" w14:textId="77777777" w:rsidR="007438EB" w:rsidRDefault="007438EB" w:rsidP="00AC71F8">
      <w:pPr>
        <w:spacing w:line="360" w:lineRule="auto"/>
        <w:ind w:firstLine="709"/>
        <w:jc w:val="both"/>
        <w:rPr>
          <w:rFonts w:ascii="Arial" w:eastAsia="Arial" w:hAnsi="Arial" w:cs="Arial"/>
        </w:rPr>
      </w:pPr>
    </w:p>
    <w:p w14:paraId="0318C864" w14:textId="77777777" w:rsidR="007438EB" w:rsidRDefault="007438EB" w:rsidP="00AC71F8">
      <w:pPr>
        <w:spacing w:line="360" w:lineRule="auto"/>
        <w:ind w:firstLine="709"/>
        <w:jc w:val="both"/>
        <w:rPr>
          <w:rFonts w:ascii="Arial" w:eastAsia="Arial" w:hAnsi="Arial" w:cs="Arial"/>
        </w:rPr>
      </w:pPr>
    </w:p>
    <w:p w14:paraId="68CC66A3" w14:textId="77777777" w:rsidR="007438EB" w:rsidRDefault="007438EB" w:rsidP="00AC71F8">
      <w:pPr>
        <w:spacing w:line="360" w:lineRule="auto"/>
        <w:ind w:firstLine="709"/>
        <w:jc w:val="both"/>
        <w:rPr>
          <w:rFonts w:ascii="Arial" w:eastAsia="Arial" w:hAnsi="Arial" w:cs="Arial"/>
        </w:rPr>
      </w:pPr>
    </w:p>
    <w:p w14:paraId="45BD66A0" w14:textId="77777777" w:rsidR="007A7E4D" w:rsidRDefault="007A7E4D" w:rsidP="00AC71F8">
      <w:pPr>
        <w:spacing w:line="360" w:lineRule="auto"/>
        <w:ind w:firstLine="709"/>
        <w:jc w:val="both"/>
        <w:rPr>
          <w:rFonts w:ascii="Arial" w:eastAsia="Arial" w:hAnsi="Arial" w:cs="Arial"/>
        </w:rPr>
      </w:pPr>
    </w:p>
    <w:p w14:paraId="0E16F3A7" w14:textId="77777777" w:rsidR="007A7E4D" w:rsidRDefault="007A7E4D" w:rsidP="00AC71F8">
      <w:pPr>
        <w:spacing w:line="360" w:lineRule="auto"/>
        <w:ind w:firstLine="709"/>
        <w:jc w:val="both"/>
        <w:rPr>
          <w:rFonts w:ascii="Arial" w:eastAsia="Arial" w:hAnsi="Arial" w:cs="Arial"/>
        </w:rPr>
      </w:pPr>
    </w:p>
    <w:p w14:paraId="184E4349" w14:textId="77777777" w:rsidR="00D00127" w:rsidRPr="00CB1522" w:rsidRDefault="00D00127" w:rsidP="00D00127">
      <w:pPr>
        <w:jc w:val="center"/>
        <w:rPr>
          <w:rFonts w:ascii="Arial" w:eastAsia="Verdana" w:hAnsi="Arial" w:cs="Arial"/>
          <w:b/>
        </w:rPr>
      </w:pPr>
      <w:r w:rsidRPr="00CB1522">
        <w:rPr>
          <w:rFonts w:ascii="Arial" w:eastAsia="Verdana" w:hAnsi="Arial" w:cs="Arial"/>
          <w:b/>
        </w:rPr>
        <w:t>DECRETO</w:t>
      </w:r>
    </w:p>
    <w:p w14:paraId="0D77FAD9" w14:textId="77777777" w:rsidR="00D00127" w:rsidRPr="00CB1522" w:rsidRDefault="00D00127" w:rsidP="00D00127">
      <w:pPr>
        <w:jc w:val="center"/>
        <w:rPr>
          <w:rFonts w:ascii="Arial" w:eastAsia="Verdana" w:hAnsi="Arial" w:cs="Arial"/>
          <w:b/>
        </w:rPr>
      </w:pPr>
    </w:p>
    <w:p w14:paraId="3C0C2123" w14:textId="5234FA6D" w:rsidR="003C19B3" w:rsidRDefault="00D00127" w:rsidP="00C028CA">
      <w:pPr>
        <w:jc w:val="center"/>
        <w:rPr>
          <w:rFonts w:ascii="Arial" w:eastAsia="Verdana" w:hAnsi="Arial" w:cs="Arial"/>
          <w:b/>
        </w:rPr>
      </w:pPr>
      <w:r>
        <w:rPr>
          <w:rFonts w:ascii="Arial" w:eastAsia="Verdana" w:hAnsi="Arial" w:cs="Arial"/>
          <w:b/>
        </w:rPr>
        <w:t>Por el que</w:t>
      </w:r>
      <w:r w:rsidR="003C19B3">
        <w:rPr>
          <w:rFonts w:ascii="Arial" w:eastAsia="Verdana" w:hAnsi="Arial" w:cs="Arial"/>
          <w:b/>
        </w:rPr>
        <w:t xml:space="preserve"> se modifica el Código Penal del Estado de Yucatán</w:t>
      </w:r>
      <w:r w:rsidR="00A473D7">
        <w:rPr>
          <w:rFonts w:ascii="Arial" w:eastAsia="Verdana" w:hAnsi="Arial" w:cs="Arial"/>
          <w:b/>
        </w:rPr>
        <w:t>,</w:t>
      </w:r>
      <w:bookmarkStart w:id="1" w:name="_GoBack"/>
      <w:bookmarkEnd w:id="1"/>
      <w:r w:rsidR="003C19B3">
        <w:rPr>
          <w:rFonts w:ascii="Arial" w:eastAsia="Verdana" w:hAnsi="Arial" w:cs="Arial"/>
          <w:b/>
        </w:rPr>
        <w:t xml:space="preserve"> e</w:t>
      </w:r>
      <w:r w:rsidR="008F4DE6">
        <w:rPr>
          <w:rFonts w:ascii="Arial" w:eastAsia="Verdana" w:hAnsi="Arial" w:cs="Arial"/>
          <w:b/>
        </w:rPr>
        <w:t>n materia de</w:t>
      </w:r>
      <w:r w:rsidR="009527D6">
        <w:rPr>
          <w:rFonts w:ascii="Arial" w:eastAsia="Verdana" w:hAnsi="Arial" w:cs="Arial"/>
          <w:b/>
        </w:rPr>
        <w:t xml:space="preserve"> Protección a la Mujer Embarazada.</w:t>
      </w:r>
    </w:p>
    <w:p w14:paraId="0F9B7B48" w14:textId="77777777" w:rsidR="00A517CF" w:rsidRDefault="00A517CF" w:rsidP="00C028CA">
      <w:pPr>
        <w:jc w:val="center"/>
        <w:rPr>
          <w:rFonts w:ascii="Arial" w:eastAsia="Verdana" w:hAnsi="Arial" w:cs="Arial"/>
          <w:b/>
        </w:rPr>
      </w:pPr>
    </w:p>
    <w:p w14:paraId="7734ED82" w14:textId="77777777" w:rsidR="00ED4DDC" w:rsidRDefault="00ED4DDC" w:rsidP="00C028CA">
      <w:pPr>
        <w:jc w:val="center"/>
        <w:rPr>
          <w:rFonts w:ascii="Arial" w:hAnsi="Arial" w:cs="Arial"/>
        </w:rPr>
      </w:pPr>
    </w:p>
    <w:p w14:paraId="47488AFC" w14:textId="3AA1368C" w:rsidR="00ED4DDC" w:rsidRDefault="00ED4DDC" w:rsidP="008F4DE6">
      <w:pPr>
        <w:spacing w:line="276" w:lineRule="auto"/>
        <w:jc w:val="both"/>
        <w:rPr>
          <w:rFonts w:ascii="Arial" w:eastAsia="Arial" w:hAnsi="Arial" w:cs="Arial"/>
        </w:rPr>
      </w:pPr>
      <w:r>
        <w:rPr>
          <w:rFonts w:ascii="Arial" w:eastAsia="Arial" w:hAnsi="Arial" w:cs="Arial"/>
          <w:b/>
        </w:rPr>
        <w:t>Artículo único</w:t>
      </w:r>
      <w:r w:rsidR="00AC3769">
        <w:rPr>
          <w:rFonts w:ascii="Arial" w:eastAsia="Arial" w:hAnsi="Arial" w:cs="Arial"/>
        </w:rPr>
        <w:t>.</w:t>
      </w:r>
      <w:r w:rsidR="00AC3769" w:rsidRPr="00AC3769">
        <w:rPr>
          <w:rFonts w:ascii="Arial" w:eastAsia="Arial" w:hAnsi="Arial" w:cs="Arial"/>
        </w:rPr>
        <w:t xml:space="preserve"> Se reforma el </w:t>
      </w:r>
      <w:r w:rsidR="009834AA">
        <w:rPr>
          <w:rFonts w:ascii="Arial" w:eastAsia="Arial" w:hAnsi="Arial" w:cs="Arial"/>
        </w:rPr>
        <w:t>párrafo segundo y se adiciona un párrafo tercero recorriéndose</w:t>
      </w:r>
      <w:r w:rsidR="00F9736A">
        <w:rPr>
          <w:rFonts w:ascii="Arial" w:eastAsia="Arial" w:hAnsi="Arial" w:cs="Arial"/>
        </w:rPr>
        <w:t xml:space="preserve"> los</w:t>
      </w:r>
      <w:r w:rsidR="00315879">
        <w:rPr>
          <w:rFonts w:ascii="Arial" w:eastAsia="Arial" w:hAnsi="Arial" w:cs="Arial"/>
        </w:rPr>
        <w:t xml:space="preserve"> actuales</w:t>
      </w:r>
      <w:r w:rsidR="00F9736A">
        <w:rPr>
          <w:rFonts w:ascii="Arial" w:eastAsia="Arial" w:hAnsi="Arial" w:cs="Arial"/>
        </w:rPr>
        <w:t xml:space="preserve"> párrafos t</w:t>
      </w:r>
      <w:r w:rsidR="0015267F">
        <w:rPr>
          <w:rFonts w:ascii="Arial" w:eastAsia="Arial" w:hAnsi="Arial" w:cs="Arial"/>
        </w:rPr>
        <w:t>ercero y cuarto para quedar como</w:t>
      </w:r>
      <w:r w:rsidR="00315879">
        <w:rPr>
          <w:rFonts w:ascii="Arial" w:eastAsia="Arial" w:hAnsi="Arial" w:cs="Arial"/>
        </w:rPr>
        <w:t xml:space="preserve"> cuarto y quinto del </w:t>
      </w:r>
      <w:r w:rsidR="009834AA">
        <w:rPr>
          <w:rFonts w:ascii="Arial" w:eastAsia="Arial" w:hAnsi="Arial" w:cs="Arial"/>
        </w:rPr>
        <w:t>artículo 228, y</w:t>
      </w:r>
      <w:r w:rsidR="00AC3769" w:rsidRPr="00AC3769">
        <w:rPr>
          <w:rFonts w:ascii="Arial" w:eastAsia="Arial" w:hAnsi="Arial" w:cs="Arial"/>
        </w:rPr>
        <w:t xml:space="preserve"> se adiciona la fracción XIV y el párrafo octavo, recorriéndose el actual párrafo octavo p</w:t>
      </w:r>
      <w:r w:rsidR="0015267F">
        <w:rPr>
          <w:rFonts w:ascii="Arial" w:eastAsia="Arial" w:hAnsi="Arial" w:cs="Arial"/>
        </w:rPr>
        <w:t xml:space="preserve">ara quedar como párrafo noveno </w:t>
      </w:r>
      <w:r w:rsidR="00AC3769" w:rsidRPr="00AC3769">
        <w:rPr>
          <w:rFonts w:ascii="Arial" w:eastAsia="Arial" w:hAnsi="Arial" w:cs="Arial"/>
        </w:rPr>
        <w:t>del artículo 394 Quinquies del Código Penal del Estado de Yucatán, para quedar como sigue:</w:t>
      </w:r>
    </w:p>
    <w:p w14:paraId="0F603335" w14:textId="77777777" w:rsidR="008F4DE6" w:rsidRDefault="008F4DE6" w:rsidP="008F4DE6">
      <w:pPr>
        <w:spacing w:line="276" w:lineRule="auto"/>
        <w:jc w:val="both"/>
        <w:rPr>
          <w:rFonts w:ascii="Arial" w:eastAsia="Arial" w:hAnsi="Arial" w:cs="Arial"/>
        </w:rPr>
      </w:pPr>
    </w:p>
    <w:p w14:paraId="789923B6" w14:textId="77777777" w:rsidR="008F4DE6" w:rsidRDefault="008F4DE6" w:rsidP="008F4DE6">
      <w:pPr>
        <w:spacing w:line="276" w:lineRule="auto"/>
        <w:jc w:val="both"/>
        <w:rPr>
          <w:rFonts w:ascii="Arial" w:eastAsia="Arial" w:hAnsi="Arial" w:cs="Arial"/>
        </w:rPr>
      </w:pPr>
    </w:p>
    <w:p w14:paraId="3974FBEE" w14:textId="25258F72" w:rsidR="00AC3769" w:rsidRPr="00AC3769" w:rsidRDefault="00AC3769" w:rsidP="00AC3769">
      <w:pPr>
        <w:spacing w:line="360" w:lineRule="auto"/>
        <w:jc w:val="both"/>
        <w:rPr>
          <w:rFonts w:ascii="Arial" w:hAnsi="Arial" w:cs="Arial"/>
        </w:rPr>
      </w:pPr>
      <w:r w:rsidRPr="00AC3769">
        <w:rPr>
          <w:rFonts w:ascii="Arial" w:eastAsia="Calibri" w:hAnsi="Arial" w:cs="Arial"/>
          <w:b/>
          <w:bCs/>
          <w:lang w:val="es-MX" w:eastAsia="en-US"/>
        </w:rPr>
        <w:t>Artículo 228</w:t>
      </w:r>
      <w:r w:rsidRPr="00AC3769">
        <w:rPr>
          <w:rFonts w:ascii="Arial" w:eastAsia="Calibri" w:hAnsi="Arial" w:cs="Arial"/>
          <w:lang w:val="es-MX" w:eastAsia="en-US"/>
        </w:rPr>
        <w:t>.</w:t>
      </w:r>
      <w:r w:rsidRPr="00AC3769">
        <w:rPr>
          <w:rFonts w:ascii="Arial" w:hAnsi="Arial" w:cs="Arial"/>
        </w:rPr>
        <w:t xml:space="preserve"> </w:t>
      </w:r>
      <w:r w:rsidR="009834AA">
        <w:rPr>
          <w:rFonts w:ascii="Arial" w:hAnsi="Arial" w:cs="Arial"/>
        </w:rPr>
        <w:t>…</w:t>
      </w:r>
    </w:p>
    <w:p w14:paraId="6CDA7544" w14:textId="77777777" w:rsidR="00AC3769" w:rsidRPr="00AC3769" w:rsidRDefault="00AC3769" w:rsidP="00AC3769">
      <w:pPr>
        <w:spacing w:line="360" w:lineRule="auto"/>
        <w:rPr>
          <w:rFonts w:ascii="Arial" w:eastAsia="Calibri" w:hAnsi="Arial" w:cs="Arial"/>
          <w:lang w:val="es-ES_tradnl" w:eastAsia="en-US"/>
        </w:rPr>
      </w:pPr>
    </w:p>
    <w:p w14:paraId="13D19D14" w14:textId="31AFAC8D" w:rsidR="00AC3769" w:rsidRPr="00AC3769" w:rsidRDefault="00AC3769" w:rsidP="00AC3769">
      <w:pPr>
        <w:spacing w:line="360" w:lineRule="auto"/>
        <w:ind w:firstLine="708"/>
        <w:jc w:val="both"/>
        <w:rPr>
          <w:rFonts w:ascii="Arial" w:eastAsia="Calibri" w:hAnsi="Arial" w:cs="Arial"/>
          <w:lang w:val="es-MX" w:eastAsia="en-US"/>
        </w:rPr>
      </w:pPr>
      <w:r w:rsidRPr="00AC3769">
        <w:rPr>
          <w:rFonts w:ascii="Arial" w:eastAsia="Calibri" w:hAnsi="Arial" w:cs="Arial"/>
          <w:lang w:val="es-MX" w:eastAsia="en-US"/>
        </w:rPr>
        <w:t>A quien cometa el delito de violencia familiar se le impondrá de tres a ocho años de prisión.</w:t>
      </w:r>
    </w:p>
    <w:p w14:paraId="6B83C6FA" w14:textId="77777777" w:rsidR="00AC3769" w:rsidRPr="00AC3769" w:rsidRDefault="00AC3769" w:rsidP="00AC3769">
      <w:pPr>
        <w:spacing w:line="360" w:lineRule="auto"/>
        <w:jc w:val="both"/>
        <w:rPr>
          <w:rFonts w:ascii="Arial" w:eastAsia="Calibri" w:hAnsi="Arial" w:cs="Arial"/>
          <w:b/>
          <w:u w:val="single"/>
          <w:lang w:val="es-MX" w:eastAsia="en-US"/>
        </w:rPr>
      </w:pPr>
      <w:r w:rsidRPr="00AC3769">
        <w:rPr>
          <w:rFonts w:ascii="Arial" w:eastAsia="Calibri" w:hAnsi="Arial" w:cs="Arial"/>
          <w:b/>
          <w:u w:val="single"/>
          <w:lang w:val="es-MX" w:eastAsia="en-US"/>
        </w:rPr>
        <w:t xml:space="preserve">  </w:t>
      </w:r>
    </w:p>
    <w:p w14:paraId="3975664C" w14:textId="77777777" w:rsidR="00AC3769" w:rsidRPr="00AC3769" w:rsidRDefault="00AC3769" w:rsidP="00AC3769">
      <w:pPr>
        <w:spacing w:line="360" w:lineRule="auto"/>
        <w:jc w:val="both"/>
        <w:rPr>
          <w:rFonts w:ascii="Arial" w:eastAsia="Calibri" w:hAnsi="Arial" w:cs="Arial"/>
          <w:lang w:val="es-MX" w:eastAsia="en-US"/>
        </w:rPr>
      </w:pPr>
      <w:r w:rsidRPr="00AC3769">
        <w:rPr>
          <w:rFonts w:ascii="Arial" w:eastAsia="Calibri" w:hAnsi="Arial" w:cs="Arial"/>
          <w:lang w:val="es-MX" w:eastAsia="en-US"/>
        </w:rPr>
        <w:t xml:space="preserve">         Cuando la víctima se encuentre embarazada o hasta los 6 meses posteriores al parto; se aumentará la pena hasta en dos terceras partes de la pena máxima.</w:t>
      </w:r>
    </w:p>
    <w:p w14:paraId="67E246A7" w14:textId="77777777" w:rsidR="00AC3769" w:rsidRPr="00AC3769" w:rsidRDefault="00AC3769" w:rsidP="00AC3769">
      <w:pPr>
        <w:spacing w:line="360" w:lineRule="auto"/>
        <w:jc w:val="both"/>
        <w:rPr>
          <w:rFonts w:ascii="Arial" w:eastAsia="Calibri" w:hAnsi="Arial" w:cs="Arial"/>
          <w:b/>
          <w:u w:val="single"/>
          <w:lang w:val="es-MX" w:eastAsia="en-US"/>
        </w:rPr>
      </w:pPr>
    </w:p>
    <w:p w14:paraId="6EBD54B9" w14:textId="444E0E72" w:rsidR="00AC3769" w:rsidRPr="00AC3769" w:rsidRDefault="00AC3769" w:rsidP="00AC3769">
      <w:pPr>
        <w:spacing w:line="360" w:lineRule="auto"/>
        <w:jc w:val="both"/>
        <w:rPr>
          <w:rFonts w:ascii="Arial" w:eastAsia="Calibri" w:hAnsi="Arial" w:cs="Arial"/>
          <w:lang w:eastAsia="en-US"/>
        </w:rPr>
      </w:pPr>
      <w:r w:rsidRPr="00AC3769">
        <w:rPr>
          <w:rFonts w:ascii="Arial" w:eastAsia="Calibri" w:hAnsi="Arial" w:cs="Arial"/>
          <w:lang w:eastAsia="en-US"/>
        </w:rPr>
        <w:t xml:space="preserve">         </w:t>
      </w:r>
      <w:r w:rsidR="009834AA">
        <w:rPr>
          <w:rFonts w:ascii="Arial" w:eastAsia="Calibri" w:hAnsi="Arial" w:cs="Arial"/>
          <w:lang w:eastAsia="en-US"/>
        </w:rPr>
        <w:t>…</w:t>
      </w:r>
    </w:p>
    <w:p w14:paraId="70683829" w14:textId="77777777" w:rsidR="00AC3769" w:rsidRPr="00AC3769" w:rsidRDefault="00AC3769" w:rsidP="00AC3769">
      <w:pPr>
        <w:spacing w:line="360" w:lineRule="auto"/>
        <w:rPr>
          <w:rFonts w:ascii="Arial" w:eastAsia="Calibri" w:hAnsi="Arial" w:cs="Arial"/>
          <w:lang w:val="es-ES_tradnl" w:eastAsia="en-US"/>
        </w:rPr>
      </w:pPr>
    </w:p>
    <w:p w14:paraId="693F7FF1" w14:textId="5E0B2077" w:rsidR="00AC3769" w:rsidRDefault="00AC3769" w:rsidP="00AC3769">
      <w:pPr>
        <w:spacing w:line="360" w:lineRule="auto"/>
        <w:jc w:val="both"/>
        <w:rPr>
          <w:rFonts w:ascii="Arial" w:eastAsia="Calibri" w:hAnsi="Arial" w:cs="Arial"/>
          <w:lang w:eastAsia="en-US"/>
        </w:rPr>
      </w:pPr>
      <w:r w:rsidRPr="00AC3769">
        <w:rPr>
          <w:rFonts w:ascii="Arial" w:eastAsia="Calibri" w:hAnsi="Arial" w:cs="Arial"/>
          <w:lang w:eastAsia="en-US"/>
        </w:rPr>
        <w:t xml:space="preserve">         </w:t>
      </w:r>
      <w:r w:rsidR="009834AA">
        <w:rPr>
          <w:rFonts w:ascii="Arial" w:eastAsia="Calibri" w:hAnsi="Arial" w:cs="Arial"/>
          <w:lang w:eastAsia="en-US"/>
        </w:rPr>
        <w:t>…</w:t>
      </w:r>
    </w:p>
    <w:p w14:paraId="6BE96DF0" w14:textId="77777777" w:rsidR="009834AA" w:rsidRDefault="009834AA" w:rsidP="00AC3769">
      <w:pPr>
        <w:spacing w:line="360" w:lineRule="auto"/>
        <w:jc w:val="both"/>
        <w:rPr>
          <w:rFonts w:ascii="Arial" w:eastAsia="Calibri" w:hAnsi="Arial" w:cs="Arial"/>
          <w:lang w:eastAsia="en-US"/>
        </w:rPr>
      </w:pPr>
    </w:p>
    <w:p w14:paraId="74247E00" w14:textId="77777777" w:rsidR="00AC3769" w:rsidRPr="00AC3769" w:rsidRDefault="00AC3769" w:rsidP="00AC3769">
      <w:pPr>
        <w:spacing w:line="360" w:lineRule="auto"/>
        <w:jc w:val="both"/>
        <w:rPr>
          <w:rFonts w:ascii="Arial" w:eastAsia="Calibri" w:hAnsi="Arial" w:cs="Arial"/>
          <w:lang w:val="es-MX" w:eastAsia="en-US"/>
        </w:rPr>
      </w:pPr>
      <w:r w:rsidRPr="00AC3769">
        <w:rPr>
          <w:rFonts w:ascii="Arial" w:eastAsia="Calibri" w:hAnsi="Arial" w:cs="Arial"/>
          <w:b/>
          <w:bCs/>
          <w:lang w:val="es-MX" w:eastAsia="en-US"/>
        </w:rPr>
        <w:t>Artículo 394</w:t>
      </w:r>
      <w:r w:rsidRPr="00AC3769">
        <w:rPr>
          <w:rFonts w:ascii="Arial" w:eastAsia="Calibri" w:hAnsi="Arial" w:cs="Arial"/>
          <w:bCs/>
          <w:lang w:val="es-MX" w:eastAsia="en-US"/>
        </w:rPr>
        <w:t xml:space="preserve"> </w:t>
      </w:r>
      <w:r w:rsidRPr="00AC3769">
        <w:rPr>
          <w:rFonts w:ascii="Arial" w:eastAsia="Calibri" w:hAnsi="Arial" w:cs="Arial"/>
          <w:b/>
          <w:bCs/>
          <w:lang w:val="es-MX" w:eastAsia="en-US"/>
        </w:rPr>
        <w:t>Quinquies</w:t>
      </w:r>
      <w:r w:rsidRPr="00AC3769">
        <w:rPr>
          <w:rFonts w:ascii="Arial" w:eastAsia="Calibri" w:hAnsi="Arial" w:cs="Arial"/>
          <w:b/>
          <w:lang w:val="es-MX" w:eastAsia="en-US"/>
        </w:rPr>
        <w:t>.-</w:t>
      </w:r>
      <w:r w:rsidRPr="00AC3769">
        <w:rPr>
          <w:rFonts w:ascii="Arial" w:eastAsia="Calibri" w:hAnsi="Arial" w:cs="Arial"/>
          <w:lang w:val="es-MX" w:eastAsia="en-US"/>
        </w:rPr>
        <w:t xml:space="preserve"> …</w:t>
      </w:r>
    </w:p>
    <w:p w14:paraId="0AE8EFF2" w14:textId="77777777" w:rsidR="00AC3769" w:rsidRPr="00AC3769" w:rsidRDefault="00AC3769" w:rsidP="00AC3769">
      <w:pPr>
        <w:spacing w:line="360" w:lineRule="auto"/>
        <w:jc w:val="both"/>
        <w:rPr>
          <w:rFonts w:ascii="Arial" w:eastAsia="Calibri" w:hAnsi="Arial" w:cs="Arial"/>
          <w:bCs/>
          <w:lang w:val="es-MX" w:eastAsia="en-US"/>
        </w:rPr>
      </w:pPr>
    </w:p>
    <w:p w14:paraId="2549D495" w14:textId="77777777" w:rsidR="00AC3769" w:rsidRPr="00AC3769" w:rsidRDefault="00AC3769" w:rsidP="00AC3769">
      <w:pPr>
        <w:spacing w:line="360" w:lineRule="auto"/>
        <w:ind w:firstLine="708"/>
        <w:jc w:val="both"/>
        <w:rPr>
          <w:rFonts w:ascii="Arial" w:eastAsia="Calibri" w:hAnsi="Arial" w:cs="Arial"/>
          <w:lang w:val="es-MX" w:eastAsia="en-US"/>
        </w:rPr>
      </w:pPr>
      <w:r w:rsidRPr="00AC3769">
        <w:rPr>
          <w:rFonts w:ascii="Arial" w:eastAsia="Calibri" w:hAnsi="Arial" w:cs="Arial"/>
          <w:b/>
          <w:bCs/>
          <w:lang w:val="es-MX" w:eastAsia="en-US"/>
        </w:rPr>
        <w:t>I.-</w:t>
      </w:r>
      <w:r w:rsidRPr="00AC3769">
        <w:rPr>
          <w:rFonts w:ascii="Arial" w:eastAsia="Calibri" w:hAnsi="Arial" w:cs="Arial"/>
          <w:lang w:val="es-MX" w:eastAsia="en-US"/>
        </w:rPr>
        <w:t xml:space="preserve"> a la </w:t>
      </w:r>
      <w:r w:rsidRPr="00AC3769">
        <w:rPr>
          <w:rFonts w:ascii="Arial" w:eastAsia="Calibri" w:hAnsi="Arial" w:cs="Arial"/>
          <w:b/>
          <w:bCs/>
          <w:lang w:val="es-MX" w:eastAsia="en-US"/>
        </w:rPr>
        <w:t>XIII.-</w:t>
      </w:r>
      <w:r w:rsidRPr="00AC3769">
        <w:rPr>
          <w:rFonts w:ascii="Arial" w:eastAsia="Calibri" w:hAnsi="Arial" w:cs="Arial"/>
          <w:lang w:val="es-MX" w:eastAsia="en-US"/>
        </w:rPr>
        <w:t xml:space="preserve"> …</w:t>
      </w:r>
    </w:p>
    <w:p w14:paraId="1C6D1E6A" w14:textId="77777777" w:rsidR="00AC3769" w:rsidRPr="00AC3769" w:rsidRDefault="00AC3769" w:rsidP="00AC3769">
      <w:pPr>
        <w:spacing w:line="360" w:lineRule="auto"/>
        <w:jc w:val="both"/>
        <w:rPr>
          <w:rFonts w:ascii="Arial" w:eastAsia="Calibri" w:hAnsi="Arial" w:cs="Arial"/>
          <w:lang w:val="es-MX" w:eastAsia="en-US"/>
        </w:rPr>
      </w:pPr>
    </w:p>
    <w:p w14:paraId="55E471D1" w14:textId="77777777" w:rsidR="00AC3769" w:rsidRPr="00AC3769" w:rsidRDefault="00AC3769" w:rsidP="00AC3769">
      <w:pPr>
        <w:spacing w:line="360" w:lineRule="auto"/>
        <w:jc w:val="both"/>
        <w:rPr>
          <w:rFonts w:ascii="Arial" w:eastAsia="Calibri" w:hAnsi="Arial" w:cs="Arial"/>
          <w:bCs/>
          <w:lang w:val="es-MX" w:eastAsia="en-US"/>
        </w:rPr>
      </w:pPr>
    </w:p>
    <w:p w14:paraId="37EF50E4" w14:textId="77777777" w:rsidR="00AC3769" w:rsidRPr="00AC3769" w:rsidRDefault="00AC3769" w:rsidP="00AC3769">
      <w:pPr>
        <w:spacing w:line="360" w:lineRule="auto"/>
        <w:jc w:val="both"/>
        <w:rPr>
          <w:rFonts w:ascii="Arial" w:eastAsia="Calibri" w:hAnsi="Arial" w:cs="Arial"/>
          <w:lang w:val="es-MX" w:eastAsia="en-US"/>
        </w:rPr>
      </w:pPr>
      <w:r w:rsidRPr="00AC3769">
        <w:rPr>
          <w:rFonts w:ascii="Arial" w:eastAsia="Calibri" w:hAnsi="Arial" w:cs="Arial"/>
          <w:bCs/>
          <w:lang w:val="es-MX" w:eastAsia="en-US"/>
        </w:rPr>
        <w:t xml:space="preserve">        </w:t>
      </w:r>
      <w:r w:rsidRPr="00AC3769">
        <w:rPr>
          <w:rFonts w:ascii="Arial" w:eastAsia="Calibri" w:hAnsi="Arial" w:cs="Arial"/>
          <w:b/>
          <w:bCs/>
          <w:lang w:val="es-MX" w:eastAsia="en-US"/>
        </w:rPr>
        <w:t>XIV.-</w:t>
      </w:r>
      <w:r w:rsidRPr="00AC3769">
        <w:rPr>
          <w:rFonts w:ascii="Arial" w:eastAsia="Calibri" w:hAnsi="Arial" w:cs="Arial"/>
          <w:lang w:val="es-MX" w:eastAsia="en-US"/>
        </w:rPr>
        <w:t xml:space="preserve"> Cuando la víctima se encuentre embarazada.</w:t>
      </w:r>
    </w:p>
    <w:p w14:paraId="72FF1F3B" w14:textId="77777777" w:rsidR="00AC3769" w:rsidRPr="00AC3769" w:rsidRDefault="00AC3769" w:rsidP="00AC3769">
      <w:pPr>
        <w:spacing w:line="360" w:lineRule="auto"/>
        <w:jc w:val="both"/>
        <w:rPr>
          <w:rFonts w:ascii="Arial" w:eastAsia="Calibri" w:hAnsi="Arial" w:cs="Arial"/>
          <w:lang w:val="es-MX" w:eastAsia="en-US"/>
        </w:rPr>
      </w:pPr>
    </w:p>
    <w:p w14:paraId="405E038F" w14:textId="77777777" w:rsidR="00AC3769" w:rsidRPr="00AC3769" w:rsidRDefault="00AC3769" w:rsidP="00AC3769">
      <w:pPr>
        <w:spacing w:line="360" w:lineRule="auto"/>
        <w:jc w:val="both"/>
        <w:rPr>
          <w:rFonts w:ascii="Arial" w:eastAsia="Calibri" w:hAnsi="Arial" w:cs="Arial"/>
          <w:lang w:val="es-MX" w:eastAsia="en-US"/>
        </w:rPr>
      </w:pPr>
      <w:r w:rsidRPr="00AC3769">
        <w:rPr>
          <w:rFonts w:ascii="Arial" w:eastAsia="Calibri" w:hAnsi="Arial" w:cs="Arial"/>
          <w:lang w:val="es-MX" w:eastAsia="en-US"/>
        </w:rPr>
        <w:t>…</w:t>
      </w:r>
    </w:p>
    <w:p w14:paraId="51DB17D1" w14:textId="77777777" w:rsidR="00AC3769" w:rsidRPr="00AC3769" w:rsidRDefault="00AC3769" w:rsidP="00AC3769">
      <w:pPr>
        <w:spacing w:line="360" w:lineRule="auto"/>
        <w:jc w:val="both"/>
        <w:rPr>
          <w:rFonts w:ascii="Arial" w:eastAsia="Calibri" w:hAnsi="Arial" w:cs="Arial"/>
          <w:lang w:val="es-MX" w:eastAsia="en-US"/>
        </w:rPr>
      </w:pPr>
      <w:r w:rsidRPr="00AC3769">
        <w:rPr>
          <w:rFonts w:ascii="Arial" w:eastAsia="Calibri" w:hAnsi="Arial" w:cs="Arial"/>
          <w:lang w:val="es-MX" w:eastAsia="en-US"/>
        </w:rPr>
        <w:t>…</w:t>
      </w:r>
    </w:p>
    <w:p w14:paraId="01FAA72B" w14:textId="77777777" w:rsidR="00AC3769" w:rsidRPr="00AC3769" w:rsidRDefault="00AC3769" w:rsidP="00AC3769">
      <w:pPr>
        <w:spacing w:line="360" w:lineRule="auto"/>
        <w:jc w:val="both"/>
        <w:rPr>
          <w:rFonts w:ascii="Arial" w:eastAsia="Calibri" w:hAnsi="Arial" w:cs="Arial"/>
          <w:lang w:val="es-MX" w:eastAsia="en-US"/>
        </w:rPr>
      </w:pPr>
      <w:r w:rsidRPr="00AC3769">
        <w:rPr>
          <w:rFonts w:ascii="Arial" w:eastAsia="Calibri" w:hAnsi="Arial" w:cs="Arial"/>
          <w:lang w:val="es-MX" w:eastAsia="en-US"/>
        </w:rPr>
        <w:t>…</w:t>
      </w:r>
    </w:p>
    <w:p w14:paraId="7CE6A722" w14:textId="77777777" w:rsidR="00AC3769" w:rsidRPr="00AC3769" w:rsidRDefault="00AC3769" w:rsidP="00AC3769">
      <w:pPr>
        <w:spacing w:line="360" w:lineRule="auto"/>
        <w:jc w:val="both"/>
        <w:rPr>
          <w:rFonts w:ascii="Arial" w:eastAsia="Calibri" w:hAnsi="Arial" w:cs="Arial"/>
          <w:lang w:val="es-MX" w:eastAsia="en-US"/>
        </w:rPr>
      </w:pPr>
      <w:r w:rsidRPr="00AC3769">
        <w:rPr>
          <w:rFonts w:ascii="Arial" w:eastAsia="Calibri" w:hAnsi="Arial" w:cs="Arial"/>
          <w:lang w:val="es-MX" w:eastAsia="en-US"/>
        </w:rPr>
        <w:t>…</w:t>
      </w:r>
    </w:p>
    <w:p w14:paraId="73B04C63" w14:textId="77777777" w:rsidR="00AC3769" w:rsidRPr="00AC3769" w:rsidRDefault="00AC3769" w:rsidP="00AC3769">
      <w:pPr>
        <w:spacing w:line="360" w:lineRule="auto"/>
        <w:jc w:val="both"/>
        <w:rPr>
          <w:rFonts w:ascii="Arial" w:eastAsia="Calibri" w:hAnsi="Arial" w:cs="Arial"/>
          <w:lang w:val="es-MX" w:eastAsia="en-US"/>
        </w:rPr>
      </w:pPr>
      <w:r w:rsidRPr="00AC3769">
        <w:rPr>
          <w:rFonts w:ascii="Arial" w:eastAsia="Calibri" w:hAnsi="Arial" w:cs="Arial"/>
          <w:lang w:val="es-MX" w:eastAsia="en-US"/>
        </w:rPr>
        <w:t>…</w:t>
      </w:r>
    </w:p>
    <w:p w14:paraId="237218C8" w14:textId="284229FE" w:rsidR="00AC3769" w:rsidRPr="00AC3769" w:rsidRDefault="005343DC" w:rsidP="00AC3769">
      <w:pPr>
        <w:spacing w:line="360" w:lineRule="auto"/>
        <w:jc w:val="both"/>
        <w:rPr>
          <w:rFonts w:ascii="Arial" w:eastAsia="Calibri" w:hAnsi="Arial" w:cs="Arial"/>
          <w:lang w:val="es-MX" w:eastAsia="en-US"/>
        </w:rPr>
      </w:pPr>
      <w:r>
        <w:rPr>
          <w:rFonts w:ascii="Arial" w:eastAsia="Calibri" w:hAnsi="Arial" w:cs="Arial"/>
          <w:lang w:val="es-MX" w:eastAsia="en-US"/>
        </w:rPr>
        <w:t>…</w:t>
      </w:r>
    </w:p>
    <w:p w14:paraId="6B2D6567" w14:textId="7722B898" w:rsidR="00AC3769" w:rsidRPr="00AC3769" w:rsidRDefault="00AC3769" w:rsidP="00AC3769">
      <w:pPr>
        <w:spacing w:line="360" w:lineRule="auto"/>
        <w:jc w:val="both"/>
        <w:rPr>
          <w:rFonts w:ascii="Arial" w:eastAsia="Calibri" w:hAnsi="Arial" w:cs="Arial"/>
          <w:lang w:val="es-MX" w:eastAsia="en-US"/>
        </w:rPr>
      </w:pPr>
      <w:r w:rsidRPr="00AC3769">
        <w:rPr>
          <w:rFonts w:ascii="Arial" w:eastAsia="Calibri" w:hAnsi="Arial" w:cs="Arial"/>
          <w:lang w:val="es-MX" w:eastAsia="en-US"/>
        </w:rPr>
        <w:t xml:space="preserve">         Igualmente se considerará como tentativa de feminicidio a quien teniendo la intención de privar de la vida</w:t>
      </w:r>
      <w:r w:rsidR="003F09D1">
        <w:rPr>
          <w:rFonts w:ascii="Arial" w:eastAsia="Calibri" w:hAnsi="Arial" w:cs="Arial"/>
          <w:lang w:val="es-MX" w:eastAsia="en-US"/>
        </w:rPr>
        <w:t xml:space="preserve"> a</w:t>
      </w:r>
      <w:r w:rsidRPr="00AC3769">
        <w:rPr>
          <w:rFonts w:ascii="Arial" w:eastAsia="Calibri" w:hAnsi="Arial" w:cs="Arial"/>
          <w:lang w:val="es-MX" w:eastAsia="en-US"/>
        </w:rPr>
        <w:t xml:space="preserve"> una mujer embarazada, provoque el nacimiento prematuro del producto, alteraciones a su salud, ya sea de forma temporal o permanente; o su muerte. </w:t>
      </w:r>
    </w:p>
    <w:p w14:paraId="31704DC9" w14:textId="77777777" w:rsidR="00AC3769" w:rsidRPr="00AC3769" w:rsidRDefault="00AC3769" w:rsidP="00AC3769">
      <w:pPr>
        <w:spacing w:line="360" w:lineRule="auto"/>
        <w:jc w:val="both"/>
        <w:rPr>
          <w:rFonts w:ascii="Arial" w:eastAsia="Calibri" w:hAnsi="Arial" w:cs="Arial"/>
          <w:sz w:val="22"/>
          <w:szCs w:val="22"/>
          <w:lang w:val="es-MX" w:eastAsia="en-US"/>
        </w:rPr>
      </w:pPr>
    </w:p>
    <w:p w14:paraId="1533BDE2" w14:textId="3CBAF188" w:rsidR="008F4DE6" w:rsidRDefault="00AC3769" w:rsidP="00CD2A4B">
      <w:pPr>
        <w:spacing w:line="360" w:lineRule="auto"/>
        <w:jc w:val="both"/>
        <w:rPr>
          <w:rFonts w:ascii="Arial" w:eastAsia="Arial" w:hAnsi="Arial" w:cs="Arial"/>
          <w:b/>
        </w:rPr>
      </w:pPr>
      <w:r w:rsidRPr="00AC3769">
        <w:rPr>
          <w:rFonts w:ascii="Arial" w:eastAsia="Calibri" w:hAnsi="Arial" w:cs="Arial"/>
          <w:sz w:val="22"/>
          <w:szCs w:val="22"/>
          <w:lang w:val="es-MX" w:eastAsia="en-US"/>
        </w:rPr>
        <w:t>…</w:t>
      </w:r>
    </w:p>
    <w:p w14:paraId="06E0F2AB" w14:textId="77777777" w:rsidR="00276B31" w:rsidRPr="00C028CA" w:rsidRDefault="00276B31" w:rsidP="008F4DE6">
      <w:pPr>
        <w:spacing w:line="276" w:lineRule="auto"/>
        <w:jc w:val="both"/>
        <w:rPr>
          <w:rFonts w:ascii="Arial" w:eastAsia="Arial" w:hAnsi="Arial" w:cs="Arial"/>
          <w:b/>
        </w:rPr>
      </w:pPr>
    </w:p>
    <w:p w14:paraId="4E7441DF" w14:textId="77777777" w:rsidR="00A44BD4" w:rsidRDefault="00A44BD4" w:rsidP="00316428">
      <w:pPr>
        <w:ind w:left="567" w:hanging="567"/>
        <w:jc w:val="center"/>
        <w:rPr>
          <w:rFonts w:ascii="Arial" w:eastAsia="Arial" w:hAnsi="Arial" w:cs="Arial"/>
          <w:b/>
        </w:rPr>
      </w:pPr>
    </w:p>
    <w:p w14:paraId="055CE7F8" w14:textId="265C2BF4" w:rsidR="00316428" w:rsidRDefault="00CD726D" w:rsidP="00316428">
      <w:pPr>
        <w:ind w:left="567" w:hanging="567"/>
        <w:jc w:val="center"/>
        <w:rPr>
          <w:rFonts w:ascii="Arial" w:eastAsia="Arial" w:hAnsi="Arial" w:cs="Arial"/>
          <w:b/>
        </w:rPr>
      </w:pPr>
      <w:r>
        <w:rPr>
          <w:rFonts w:ascii="Arial" w:eastAsia="Arial" w:hAnsi="Arial" w:cs="Arial"/>
          <w:b/>
        </w:rPr>
        <w:t>T</w:t>
      </w:r>
      <w:r w:rsidR="00C028CA">
        <w:rPr>
          <w:rFonts w:ascii="Arial" w:eastAsia="Arial" w:hAnsi="Arial" w:cs="Arial"/>
          <w:b/>
        </w:rPr>
        <w:t>ransitorio</w:t>
      </w:r>
      <w:r w:rsidR="009204DD">
        <w:rPr>
          <w:rFonts w:ascii="Arial" w:eastAsia="Arial" w:hAnsi="Arial" w:cs="Arial"/>
          <w:b/>
        </w:rPr>
        <w:t xml:space="preserve"> </w:t>
      </w:r>
    </w:p>
    <w:p w14:paraId="583BCDBD" w14:textId="77777777" w:rsidR="00316428" w:rsidRDefault="00316428" w:rsidP="00316428">
      <w:pPr>
        <w:ind w:left="567" w:hanging="567"/>
        <w:jc w:val="center"/>
        <w:rPr>
          <w:rFonts w:ascii="Arial" w:eastAsia="Arial" w:hAnsi="Arial" w:cs="Arial"/>
          <w:b/>
        </w:rPr>
      </w:pPr>
    </w:p>
    <w:p w14:paraId="61F154A8" w14:textId="22B1CE75" w:rsidR="00CD726D" w:rsidRDefault="00C028CA" w:rsidP="00CD726D">
      <w:pPr>
        <w:spacing w:line="276" w:lineRule="auto"/>
        <w:jc w:val="both"/>
        <w:rPr>
          <w:rFonts w:ascii="Arial" w:eastAsia="Arial" w:hAnsi="Arial" w:cs="Arial"/>
          <w:b/>
        </w:rPr>
      </w:pPr>
      <w:r>
        <w:rPr>
          <w:rFonts w:ascii="Arial" w:eastAsia="Arial" w:hAnsi="Arial" w:cs="Arial"/>
          <w:b/>
        </w:rPr>
        <w:t>Artículo único</w:t>
      </w:r>
      <w:r w:rsidR="00316428" w:rsidRPr="00CD726D">
        <w:rPr>
          <w:rFonts w:ascii="Arial" w:eastAsia="Arial" w:hAnsi="Arial" w:cs="Arial"/>
          <w:b/>
        </w:rPr>
        <w:t xml:space="preserve">. </w:t>
      </w:r>
      <w:r w:rsidR="00CD726D" w:rsidRPr="00CD726D">
        <w:rPr>
          <w:rFonts w:ascii="Arial" w:eastAsia="Arial" w:hAnsi="Arial" w:cs="Arial"/>
          <w:b/>
        </w:rPr>
        <w:t>Entrada en vigor.</w:t>
      </w:r>
    </w:p>
    <w:p w14:paraId="3D8B69D4" w14:textId="77777777" w:rsidR="004A245D" w:rsidRPr="00CD726D" w:rsidRDefault="004A245D" w:rsidP="00CD726D">
      <w:pPr>
        <w:spacing w:line="276" w:lineRule="auto"/>
        <w:jc w:val="both"/>
        <w:rPr>
          <w:rFonts w:ascii="Arial" w:eastAsia="Arial" w:hAnsi="Arial" w:cs="Arial"/>
          <w:b/>
        </w:rPr>
      </w:pPr>
    </w:p>
    <w:p w14:paraId="4FF1D471" w14:textId="1ACA0662" w:rsidR="00316428" w:rsidRDefault="00316428" w:rsidP="00CD726D">
      <w:pPr>
        <w:spacing w:line="276" w:lineRule="auto"/>
        <w:jc w:val="both"/>
        <w:rPr>
          <w:rFonts w:ascii="Arial" w:eastAsia="Arial" w:hAnsi="Arial" w:cs="Arial"/>
        </w:rPr>
      </w:pPr>
      <w:r>
        <w:rPr>
          <w:rFonts w:ascii="Arial" w:eastAsia="Arial" w:hAnsi="Arial" w:cs="Arial"/>
        </w:rPr>
        <w:t xml:space="preserve">El presente decreto entrará en vigor al día siguiente de su publicación en el Diario Oficial del </w:t>
      </w:r>
      <w:r w:rsidR="00036E35">
        <w:rPr>
          <w:rFonts w:ascii="Arial" w:eastAsia="Arial" w:hAnsi="Arial" w:cs="Arial"/>
        </w:rPr>
        <w:t xml:space="preserve"> Gobierno del </w:t>
      </w:r>
      <w:r>
        <w:rPr>
          <w:rFonts w:ascii="Arial" w:eastAsia="Arial" w:hAnsi="Arial" w:cs="Arial"/>
        </w:rPr>
        <w:t>Estado.</w:t>
      </w:r>
    </w:p>
    <w:p w14:paraId="048A71E8" w14:textId="77777777" w:rsidR="007438EB" w:rsidRDefault="007438EB" w:rsidP="00CD726D">
      <w:pPr>
        <w:spacing w:line="276" w:lineRule="auto"/>
        <w:jc w:val="both"/>
        <w:rPr>
          <w:rFonts w:ascii="Arial" w:eastAsia="Arial" w:hAnsi="Arial" w:cs="Arial"/>
        </w:rPr>
      </w:pPr>
    </w:p>
    <w:p w14:paraId="5CCEC495" w14:textId="77777777" w:rsidR="00316428" w:rsidRDefault="00316428" w:rsidP="00CD726D">
      <w:pPr>
        <w:spacing w:line="276" w:lineRule="auto"/>
        <w:jc w:val="both"/>
        <w:rPr>
          <w:rFonts w:ascii="Arial" w:eastAsia="Arial" w:hAnsi="Arial" w:cs="Arial"/>
        </w:rPr>
      </w:pPr>
    </w:p>
    <w:p w14:paraId="39E70663" w14:textId="1A824CD7" w:rsidR="00CD726D" w:rsidRDefault="00CD726D" w:rsidP="00CD726D">
      <w:pPr>
        <w:ind w:left="-284"/>
        <w:jc w:val="both"/>
        <w:rPr>
          <w:rFonts w:ascii="Arial" w:eastAsia="Arial" w:hAnsi="Arial" w:cs="Arial"/>
          <w:b/>
        </w:rPr>
      </w:pPr>
      <w:r>
        <w:rPr>
          <w:rFonts w:ascii="Arial" w:eastAsia="Arial" w:hAnsi="Arial" w:cs="Arial"/>
          <w:b/>
        </w:rPr>
        <w:t>DADO EN LA SALA DE USOS MÚLTIPLES “MAESTRA CONSUELO ZAVALA CASTILLO” DEL RECINTO DEL PODER LEGISLATIVO, EN LA CI</w:t>
      </w:r>
      <w:r w:rsidR="00341FA6">
        <w:rPr>
          <w:rFonts w:ascii="Arial" w:eastAsia="Arial" w:hAnsi="Arial" w:cs="Arial"/>
          <w:b/>
        </w:rPr>
        <w:t>UDAD DE MÉ</w:t>
      </w:r>
      <w:r w:rsidR="00B17B6C">
        <w:rPr>
          <w:rFonts w:ascii="Arial" w:eastAsia="Arial" w:hAnsi="Arial" w:cs="Arial"/>
          <w:b/>
        </w:rPr>
        <w:t>RIDA, YUCATÁN, A LOS TRES</w:t>
      </w:r>
      <w:r>
        <w:rPr>
          <w:rFonts w:ascii="Arial" w:eastAsia="Arial" w:hAnsi="Arial" w:cs="Arial"/>
          <w:b/>
        </w:rPr>
        <w:t xml:space="preserve"> DÍAS DEL MES DE </w:t>
      </w:r>
      <w:r w:rsidR="00B17B6C">
        <w:rPr>
          <w:rFonts w:ascii="Arial" w:eastAsia="Arial" w:hAnsi="Arial" w:cs="Arial"/>
          <w:b/>
        </w:rPr>
        <w:t>MAYO</w:t>
      </w:r>
      <w:r>
        <w:rPr>
          <w:rFonts w:ascii="Arial" w:eastAsia="Arial" w:hAnsi="Arial" w:cs="Arial"/>
          <w:b/>
        </w:rPr>
        <w:t xml:space="preserve"> DEL AÑO DOS MIL VEINT</w:t>
      </w:r>
      <w:r w:rsidR="00C942FC">
        <w:rPr>
          <w:rFonts w:ascii="Arial" w:eastAsia="Arial" w:hAnsi="Arial" w:cs="Arial"/>
          <w:b/>
        </w:rPr>
        <w:t>IDOS</w:t>
      </w:r>
      <w:r>
        <w:rPr>
          <w:rFonts w:ascii="Arial" w:eastAsia="Arial" w:hAnsi="Arial" w:cs="Arial"/>
          <w:b/>
        </w:rPr>
        <w:t>.</w:t>
      </w:r>
    </w:p>
    <w:p w14:paraId="40415586" w14:textId="77777777" w:rsidR="00341FA6" w:rsidRDefault="00341FA6" w:rsidP="00CD726D">
      <w:pPr>
        <w:ind w:left="-284"/>
        <w:jc w:val="both"/>
        <w:rPr>
          <w:rFonts w:ascii="Arial" w:eastAsia="Arial" w:hAnsi="Arial" w:cs="Arial"/>
          <w:b/>
        </w:rPr>
      </w:pPr>
    </w:p>
    <w:p w14:paraId="6FEE929A" w14:textId="77777777" w:rsidR="00AE0301" w:rsidRDefault="00AE0301" w:rsidP="00CD726D">
      <w:pPr>
        <w:ind w:left="-284"/>
        <w:jc w:val="both"/>
        <w:rPr>
          <w:rFonts w:ascii="Arial" w:eastAsia="Arial" w:hAnsi="Arial" w:cs="Arial"/>
          <w:b/>
        </w:rPr>
      </w:pPr>
    </w:p>
    <w:p w14:paraId="2E7B21F9" w14:textId="77777777" w:rsidR="00AE0301" w:rsidRDefault="00AE0301" w:rsidP="00CD726D">
      <w:pPr>
        <w:ind w:left="-284"/>
        <w:jc w:val="both"/>
        <w:rPr>
          <w:rFonts w:ascii="Arial" w:eastAsia="Arial" w:hAnsi="Arial" w:cs="Arial"/>
          <w:b/>
        </w:rPr>
      </w:pPr>
    </w:p>
    <w:p w14:paraId="44D319F5" w14:textId="77777777" w:rsidR="00AE0301" w:rsidRDefault="00AE0301" w:rsidP="00CD726D">
      <w:pPr>
        <w:ind w:left="-284"/>
        <w:jc w:val="both"/>
        <w:rPr>
          <w:rFonts w:ascii="Arial" w:eastAsia="Arial" w:hAnsi="Arial" w:cs="Arial"/>
          <w:b/>
        </w:rPr>
      </w:pPr>
    </w:p>
    <w:p w14:paraId="7CA43691" w14:textId="77777777" w:rsidR="00A74133" w:rsidRDefault="00A74133" w:rsidP="00CD726D">
      <w:pPr>
        <w:ind w:left="-284"/>
        <w:jc w:val="both"/>
        <w:rPr>
          <w:rFonts w:ascii="Arial" w:eastAsia="Arial" w:hAnsi="Arial" w:cs="Arial"/>
          <w:b/>
        </w:rPr>
      </w:pPr>
    </w:p>
    <w:p w14:paraId="44A1BCC2" w14:textId="7E250C6F" w:rsidR="00A74133" w:rsidRPr="005F7289" w:rsidRDefault="00CD726D" w:rsidP="00CD726D">
      <w:pPr>
        <w:pStyle w:val="Textoindependiente"/>
        <w:ind w:firstLine="425"/>
        <w:jc w:val="center"/>
        <w:rPr>
          <w:rFonts w:ascii="Arial" w:hAnsi="Arial" w:cs="Arial"/>
          <w:b/>
          <w:caps/>
          <w:sz w:val="22"/>
          <w:szCs w:val="22"/>
        </w:rPr>
      </w:pPr>
      <w:r w:rsidRPr="005F7289">
        <w:rPr>
          <w:rFonts w:ascii="Arial" w:hAnsi="Arial" w:cs="Arial"/>
          <w:b/>
          <w:caps/>
          <w:sz w:val="22"/>
          <w:szCs w:val="22"/>
        </w:rPr>
        <w:t>COMISIóN PERMANENTE DE JUSTICIA Y SEGURIDAD PÚBLICA</w:t>
      </w:r>
      <w:r w:rsidR="00626FD1" w:rsidRPr="005F7289">
        <w:rPr>
          <w:rFonts w:ascii="Arial" w:hAnsi="Arial" w:cs="Arial"/>
          <w:b/>
          <w:caps/>
          <w:sz w:val="22"/>
          <w:szCs w:val="22"/>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0"/>
        <w:gridCol w:w="2474"/>
        <w:gridCol w:w="2127"/>
        <w:gridCol w:w="2344"/>
      </w:tblGrid>
      <w:tr w:rsidR="00A74133" w:rsidRPr="00A74133" w14:paraId="6446E28B" w14:textId="77777777" w:rsidTr="0073095D">
        <w:trPr>
          <w:tblHeader/>
          <w:jc w:val="center"/>
        </w:trPr>
        <w:tc>
          <w:tcPr>
            <w:tcW w:w="2230" w:type="dxa"/>
            <w:shd w:val="clear" w:color="auto" w:fill="A6A6A6"/>
          </w:tcPr>
          <w:p w14:paraId="75A1E710" w14:textId="77777777" w:rsidR="00A74133" w:rsidRPr="00A74133" w:rsidRDefault="00A74133" w:rsidP="00A74133">
            <w:pPr>
              <w:ind w:right="51"/>
              <w:jc w:val="center"/>
              <w:rPr>
                <w:rFonts w:ascii="Arial" w:hAnsi="Arial" w:cs="Arial"/>
                <w:b/>
                <w:caps/>
                <w:sz w:val="22"/>
                <w:szCs w:val="22"/>
              </w:rPr>
            </w:pPr>
          </w:p>
          <w:p w14:paraId="5F2A4087" w14:textId="77777777" w:rsidR="00A74133" w:rsidRPr="00A74133" w:rsidRDefault="00A74133" w:rsidP="00A74133">
            <w:pPr>
              <w:ind w:right="51"/>
              <w:jc w:val="center"/>
              <w:rPr>
                <w:rFonts w:ascii="Arial" w:hAnsi="Arial" w:cs="Arial"/>
                <w:b/>
                <w:caps/>
                <w:sz w:val="22"/>
                <w:szCs w:val="22"/>
              </w:rPr>
            </w:pPr>
            <w:r w:rsidRPr="00A74133">
              <w:rPr>
                <w:rFonts w:ascii="Arial" w:hAnsi="Arial" w:cs="Arial"/>
                <w:b/>
                <w:caps/>
                <w:sz w:val="22"/>
                <w:szCs w:val="22"/>
              </w:rPr>
              <w:t>CARGO</w:t>
            </w:r>
          </w:p>
        </w:tc>
        <w:tc>
          <w:tcPr>
            <w:tcW w:w="2474" w:type="dxa"/>
            <w:shd w:val="clear" w:color="auto" w:fill="A6A6A6"/>
          </w:tcPr>
          <w:p w14:paraId="72FA74A6" w14:textId="77777777" w:rsidR="00A74133" w:rsidRPr="00A74133" w:rsidRDefault="00A74133" w:rsidP="00A74133">
            <w:pPr>
              <w:ind w:right="51"/>
              <w:jc w:val="center"/>
              <w:rPr>
                <w:rFonts w:ascii="Arial" w:hAnsi="Arial" w:cs="Arial"/>
                <w:b/>
                <w:caps/>
                <w:sz w:val="22"/>
                <w:szCs w:val="22"/>
              </w:rPr>
            </w:pPr>
          </w:p>
          <w:p w14:paraId="0D59FCF1" w14:textId="77777777" w:rsidR="00A74133" w:rsidRPr="00A74133" w:rsidRDefault="00A74133" w:rsidP="00A74133">
            <w:pPr>
              <w:ind w:right="51"/>
              <w:jc w:val="center"/>
              <w:rPr>
                <w:rFonts w:ascii="Arial" w:hAnsi="Arial" w:cs="Arial"/>
                <w:b/>
                <w:caps/>
                <w:sz w:val="22"/>
                <w:szCs w:val="22"/>
              </w:rPr>
            </w:pPr>
            <w:r w:rsidRPr="00A74133">
              <w:rPr>
                <w:rFonts w:ascii="Arial" w:hAnsi="Arial" w:cs="Arial"/>
                <w:b/>
                <w:caps/>
                <w:sz w:val="22"/>
                <w:szCs w:val="22"/>
              </w:rPr>
              <w:t xml:space="preserve">nombre </w:t>
            </w:r>
          </w:p>
        </w:tc>
        <w:tc>
          <w:tcPr>
            <w:tcW w:w="2127" w:type="dxa"/>
            <w:shd w:val="clear" w:color="auto" w:fill="A6A6A6"/>
          </w:tcPr>
          <w:p w14:paraId="50496E1C" w14:textId="77777777" w:rsidR="00A74133" w:rsidRPr="00A74133" w:rsidRDefault="00A74133" w:rsidP="00A74133">
            <w:pPr>
              <w:ind w:right="51"/>
              <w:jc w:val="center"/>
              <w:rPr>
                <w:rFonts w:ascii="Arial" w:hAnsi="Arial" w:cs="Arial"/>
                <w:b/>
                <w:caps/>
                <w:sz w:val="22"/>
                <w:szCs w:val="22"/>
              </w:rPr>
            </w:pPr>
          </w:p>
          <w:p w14:paraId="2C1209BB" w14:textId="77777777" w:rsidR="00A74133" w:rsidRPr="00A74133" w:rsidRDefault="00A74133" w:rsidP="00A74133">
            <w:pPr>
              <w:ind w:right="51"/>
              <w:jc w:val="center"/>
              <w:rPr>
                <w:rFonts w:ascii="Arial" w:hAnsi="Arial" w:cs="Arial"/>
                <w:b/>
                <w:caps/>
                <w:sz w:val="22"/>
                <w:szCs w:val="22"/>
              </w:rPr>
            </w:pPr>
            <w:r w:rsidRPr="00A74133">
              <w:rPr>
                <w:rFonts w:ascii="Arial" w:hAnsi="Arial" w:cs="Arial"/>
                <w:b/>
                <w:caps/>
                <w:sz w:val="22"/>
                <w:szCs w:val="22"/>
              </w:rPr>
              <w:t>VOTO A FAVOR</w:t>
            </w:r>
          </w:p>
        </w:tc>
        <w:tc>
          <w:tcPr>
            <w:tcW w:w="2344" w:type="dxa"/>
            <w:shd w:val="clear" w:color="auto" w:fill="A6A6A6"/>
          </w:tcPr>
          <w:p w14:paraId="4B0C1171" w14:textId="77777777" w:rsidR="00A74133" w:rsidRPr="00A74133" w:rsidRDefault="00A74133" w:rsidP="00A74133">
            <w:pPr>
              <w:ind w:right="51"/>
              <w:jc w:val="center"/>
              <w:rPr>
                <w:rFonts w:ascii="Arial" w:hAnsi="Arial" w:cs="Arial"/>
                <w:b/>
                <w:caps/>
                <w:sz w:val="22"/>
                <w:szCs w:val="22"/>
              </w:rPr>
            </w:pPr>
          </w:p>
          <w:p w14:paraId="2905F2F8" w14:textId="77777777" w:rsidR="00A74133" w:rsidRPr="00A74133" w:rsidRDefault="00A74133" w:rsidP="00A74133">
            <w:pPr>
              <w:ind w:right="51"/>
              <w:jc w:val="center"/>
              <w:rPr>
                <w:rFonts w:ascii="Arial" w:hAnsi="Arial" w:cs="Arial"/>
                <w:b/>
                <w:caps/>
                <w:sz w:val="22"/>
                <w:szCs w:val="22"/>
              </w:rPr>
            </w:pPr>
            <w:r w:rsidRPr="00A74133">
              <w:rPr>
                <w:rFonts w:ascii="Arial" w:hAnsi="Arial" w:cs="Arial"/>
                <w:b/>
                <w:caps/>
                <w:sz w:val="22"/>
                <w:szCs w:val="22"/>
              </w:rPr>
              <w:t>VOTO EN CONTRA</w:t>
            </w:r>
          </w:p>
        </w:tc>
      </w:tr>
      <w:tr w:rsidR="00A74133" w:rsidRPr="00A74133" w14:paraId="29FFE5EF" w14:textId="77777777" w:rsidTr="0073095D">
        <w:trPr>
          <w:jc w:val="center"/>
        </w:trPr>
        <w:tc>
          <w:tcPr>
            <w:tcW w:w="2230" w:type="dxa"/>
            <w:shd w:val="clear" w:color="auto" w:fill="auto"/>
          </w:tcPr>
          <w:p w14:paraId="0E6DCF28" w14:textId="77777777" w:rsidR="00A74133" w:rsidRPr="00A74133" w:rsidRDefault="00A74133" w:rsidP="00A74133">
            <w:pPr>
              <w:ind w:right="51"/>
              <w:jc w:val="center"/>
              <w:rPr>
                <w:rFonts w:ascii="Arial" w:hAnsi="Arial" w:cs="Arial"/>
                <w:b/>
                <w:caps/>
                <w:sz w:val="22"/>
                <w:szCs w:val="22"/>
              </w:rPr>
            </w:pPr>
          </w:p>
          <w:p w14:paraId="25B0F126" w14:textId="77777777" w:rsidR="00A74133" w:rsidRPr="00A74133" w:rsidRDefault="00A74133" w:rsidP="00A74133">
            <w:pPr>
              <w:ind w:right="51"/>
              <w:jc w:val="center"/>
              <w:rPr>
                <w:rFonts w:ascii="Arial" w:hAnsi="Arial" w:cs="Arial"/>
                <w:b/>
                <w:caps/>
                <w:sz w:val="22"/>
                <w:szCs w:val="22"/>
              </w:rPr>
            </w:pPr>
          </w:p>
          <w:p w14:paraId="101FFA73" w14:textId="77777777" w:rsidR="00A74133" w:rsidRPr="00A74133" w:rsidRDefault="00A74133" w:rsidP="00A74133">
            <w:pPr>
              <w:ind w:right="51"/>
              <w:jc w:val="center"/>
              <w:rPr>
                <w:rFonts w:ascii="Arial" w:hAnsi="Arial" w:cs="Arial"/>
                <w:b/>
                <w:caps/>
                <w:sz w:val="22"/>
                <w:szCs w:val="22"/>
              </w:rPr>
            </w:pPr>
          </w:p>
          <w:p w14:paraId="35D7D7BC" w14:textId="77777777" w:rsidR="00A74133" w:rsidRPr="00A74133" w:rsidRDefault="00A74133" w:rsidP="00A74133">
            <w:pPr>
              <w:ind w:right="51"/>
              <w:jc w:val="center"/>
              <w:rPr>
                <w:rFonts w:ascii="Arial" w:hAnsi="Arial" w:cs="Arial"/>
                <w:b/>
                <w:caps/>
                <w:sz w:val="22"/>
                <w:szCs w:val="22"/>
              </w:rPr>
            </w:pPr>
            <w:r w:rsidRPr="00A74133">
              <w:rPr>
                <w:rFonts w:ascii="Arial" w:hAnsi="Arial" w:cs="Arial"/>
                <w:b/>
                <w:caps/>
                <w:sz w:val="22"/>
                <w:szCs w:val="22"/>
              </w:rPr>
              <w:t>PRESIDENTE</w:t>
            </w:r>
          </w:p>
        </w:tc>
        <w:tc>
          <w:tcPr>
            <w:tcW w:w="2474" w:type="dxa"/>
            <w:shd w:val="clear" w:color="auto" w:fill="auto"/>
          </w:tcPr>
          <w:p w14:paraId="14EB5D1C" w14:textId="40C4518E" w:rsidR="00A74133" w:rsidRPr="00A74133" w:rsidRDefault="00A74133" w:rsidP="00A74133">
            <w:pPr>
              <w:ind w:right="51"/>
              <w:jc w:val="center"/>
              <w:rPr>
                <w:rFonts w:ascii="Arial" w:hAnsi="Arial" w:cs="Arial"/>
                <w:b/>
                <w:caps/>
                <w:sz w:val="22"/>
                <w:szCs w:val="22"/>
                <w:lang w:val="es-MX"/>
              </w:rPr>
            </w:pPr>
            <w:r w:rsidRPr="005F7289">
              <w:rPr>
                <w:rFonts w:ascii="Arial" w:hAnsi="Arial" w:cs="Arial"/>
                <w:b/>
                <w:caps/>
                <w:noProof/>
                <w:sz w:val="22"/>
                <w:szCs w:val="22"/>
                <w:lang w:val="es-MX" w:eastAsia="es-MX"/>
              </w:rPr>
              <w:drawing>
                <wp:inline distT="0" distB="0" distL="0" distR="0" wp14:anchorId="14E8F792" wp14:editId="05C98F3E">
                  <wp:extent cx="762000" cy="981710"/>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81710"/>
                          </a:xfrm>
                          <a:prstGeom prst="rect">
                            <a:avLst/>
                          </a:prstGeom>
                          <a:noFill/>
                        </pic:spPr>
                      </pic:pic>
                    </a:graphicData>
                  </a:graphic>
                </wp:inline>
              </w:drawing>
            </w:r>
          </w:p>
          <w:p w14:paraId="245FC6B4" w14:textId="77777777" w:rsidR="00A74133" w:rsidRPr="00A74133" w:rsidRDefault="00A74133" w:rsidP="00A74133">
            <w:pPr>
              <w:ind w:right="51"/>
              <w:jc w:val="center"/>
              <w:rPr>
                <w:rFonts w:ascii="Arial" w:hAnsi="Arial" w:cs="Arial"/>
                <w:b/>
                <w:caps/>
                <w:sz w:val="22"/>
                <w:szCs w:val="22"/>
                <w:lang w:val="es-MX"/>
              </w:rPr>
            </w:pPr>
            <w:r w:rsidRPr="00A74133">
              <w:rPr>
                <w:rFonts w:ascii="Arial" w:hAnsi="Arial" w:cs="Arial"/>
                <w:b/>
                <w:caps/>
                <w:sz w:val="22"/>
                <w:szCs w:val="22"/>
                <w:lang w:val="es-MX"/>
              </w:rPr>
              <w:t>DIP. GASPAR ARMANDO QUINTAL PARRA.</w:t>
            </w:r>
          </w:p>
        </w:tc>
        <w:tc>
          <w:tcPr>
            <w:tcW w:w="2127" w:type="dxa"/>
            <w:shd w:val="clear" w:color="auto" w:fill="auto"/>
          </w:tcPr>
          <w:p w14:paraId="09569E77" w14:textId="77777777" w:rsidR="00A74133" w:rsidRPr="00A74133" w:rsidRDefault="00A74133" w:rsidP="00A74133">
            <w:pPr>
              <w:ind w:right="51"/>
              <w:jc w:val="both"/>
              <w:rPr>
                <w:rFonts w:ascii="Arial" w:hAnsi="Arial" w:cs="Arial"/>
                <w:b/>
                <w:caps/>
                <w:sz w:val="22"/>
                <w:szCs w:val="22"/>
                <w:lang w:val="es-MX"/>
              </w:rPr>
            </w:pPr>
          </w:p>
        </w:tc>
        <w:tc>
          <w:tcPr>
            <w:tcW w:w="2344" w:type="dxa"/>
            <w:shd w:val="clear" w:color="auto" w:fill="auto"/>
          </w:tcPr>
          <w:p w14:paraId="5B0A021C" w14:textId="77777777" w:rsidR="00A74133" w:rsidRPr="00A74133" w:rsidRDefault="00A74133" w:rsidP="00A74133">
            <w:pPr>
              <w:ind w:right="51"/>
              <w:jc w:val="both"/>
              <w:rPr>
                <w:rFonts w:ascii="Arial" w:hAnsi="Arial" w:cs="Arial"/>
                <w:b/>
                <w:caps/>
                <w:sz w:val="22"/>
                <w:szCs w:val="22"/>
                <w:lang w:val="es-MX"/>
              </w:rPr>
            </w:pPr>
          </w:p>
        </w:tc>
      </w:tr>
      <w:tr w:rsidR="00A74133" w:rsidRPr="00A74133" w14:paraId="47E3F824" w14:textId="77777777" w:rsidTr="0073095D">
        <w:trPr>
          <w:jc w:val="center"/>
        </w:trPr>
        <w:tc>
          <w:tcPr>
            <w:tcW w:w="2230" w:type="dxa"/>
            <w:shd w:val="clear" w:color="auto" w:fill="auto"/>
          </w:tcPr>
          <w:p w14:paraId="5924BBAB" w14:textId="77777777" w:rsidR="00A74133" w:rsidRPr="00A74133" w:rsidRDefault="00A74133" w:rsidP="00A74133">
            <w:pPr>
              <w:ind w:right="51"/>
              <w:jc w:val="center"/>
              <w:rPr>
                <w:rFonts w:ascii="Arial" w:hAnsi="Arial" w:cs="Arial"/>
                <w:b/>
                <w:caps/>
                <w:sz w:val="22"/>
                <w:szCs w:val="22"/>
                <w:lang w:val="es-MX"/>
              </w:rPr>
            </w:pPr>
          </w:p>
          <w:p w14:paraId="714071A6" w14:textId="77777777" w:rsidR="00A74133" w:rsidRPr="00A74133" w:rsidRDefault="00A74133" w:rsidP="00A74133">
            <w:pPr>
              <w:ind w:right="51"/>
              <w:jc w:val="center"/>
              <w:rPr>
                <w:rFonts w:ascii="Arial" w:hAnsi="Arial" w:cs="Arial"/>
                <w:b/>
                <w:caps/>
                <w:sz w:val="22"/>
                <w:szCs w:val="22"/>
                <w:lang w:val="es-MX"/>
              </w:rPr>
            </w:pPr>
          </w:p>
          <w:p w14:paraId="5054E809" w14:textId="77777777" w:rsidR="00A74133" w:rsidRPr="00A74133" w:rsidRDefault="00A74133" w:rsidP="00A74133">
            <w:pPr>
              <w:ind w:right="51"/>
              <w:jc w:val="center"/>
              <w:rPr>
                <w:rFonts w:ascii="Arial" w:hAnsi="Arial" w:cs="Arial"/>
                <w:b/>
                <w:caps/>
                <w:sz w:val="22"/>
                <w:szCs w:val="22"/>
                <w:lang w:val="es-MX"/>
              </w:rPr>
            </w:pPr>
          </w:p>
          <w:p w14:paraId="64568F7D" w14:textId="77777777" w:rsidR="00A74133" w:rsidRPr="00A74133" w:rsidRDefault="00A74133" w:rsidP="00A74133">
            <w:pPr>
              <w:ind w:right="51"/>
              <w:jc w:val="center"/>
              <w:rPr>
                <w:rFonts w:ascii="Arial" w:hAnsi="Arial" w:cs="Arial"/>
                <w:b/>
                <w:caps/>
                <w:sz w:val="22"/>
                <w:szCs w:val="22"/>
              </w:rPr>
            </w:pPr>
            <w:r w:rsidRPr="00A74133">
              <w:rPr>
                <w:rFonts w:ascii="Arial" w:hAnsi="Arial" w:cs="Arial"/>
                <w:b/>
                <w:caps/>
                <w:sz w:val="22"/>
                <w:szCs w:val="22"/>
              </w:rPr>
              <w:t>VICEPRESIDENTE</w:t>
            </w:r>
          </w:p>
        </w:tc>
        <w:tc>
          <w:tcPr>
            <w:tcW w:w="2474" w:type="dxa"/>
            <w:shd w:val="clear" w:color="auto" w:fill="auto"/>
          </w:tcPr>
          <w:p w14:paraId="0753641F" w14:textId="57AEF4F8" w:rsidR="00A74133" w:rsidRPr="00A74133" w:rsidRDefault="00A74133" w:rsidP="00A74133">
            <w:pPr>
              <w:jc w:val="center"/>
              <w:rPr>
                <w:rFonts w:ascii="Arial" w:hAnsi="Arial" w:cs="Arial"/>
                <w:b/>
                <w:sz w:val="22"/>
                <w:szCs w:val="22"/>
              </w:rPr>
            </w:pPr>
            <w:r w:rsidRPr="005F7289">
              <w:rPr>
                <w:rFonts w:ascii="Arial" w:hAnsi="Arial" w:cs="Arial"/>
                <w:b/>
                <w:noProof/>
                <w:sz w:val="22"/>
                <w:szCs w:val="22"/>
                <w:lang w:val="es-MX" w:eastAsia="es-MX"/>
              </w:rPr>
              <w:drawing>
                <wp:inline distT="0" distB="0" distL="0" distR="0" wp14:anchorId="1CA88EC3" wp14:editId="54D3AD5F">
                  <wp:extent cx="792480" cy="1024255"/>
                  <wp:effectExtent l="0" t="0" r="762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1024255"/>
                          </a:xfrm>
                          <a:prstGeom prst="rect">
                            <a:avLst/>
                          </a:prstGeom>
                          <a:noFill/>
                        </pic:spPr>
                      </pic:pic>
                    </a:graphicData>
                  </a:graphic>
                </wp:inline>
              </w:drawing>
            </w:r>
          </w:p>
          <w:p w14:paraId="2534BA4D" w14:textId="77777777" w:rsidR="00A74133" w:rsidRPr="00A74133" w:rsidRDefault="00A74133" w:rsidP="00A74133">
            <w:pPr>
              <w:jc w:val="center"/>
              <w:rPr>
                <w:rFonts w:ascii="Arial" w:hAnsi="Arial" w:cs="Arial"/>
                <w:b/>
                <w:sz w:val="22"/>
                <w:szCs w:val="22"/>
              </w:rPr>
            </w:pPr>
            <w:r w:rsidRPr="00A74133">
              <w:rPr>
                <w:rFonts w:ascii="Arial" w:hAnsi="Arial" w:cs="Arial"/>
                <w:b/>
                <w:sz w:val="22"/>
                <w:szCs w:val="22"/>
              </w:rPr>
              <w:t>DIP. LUIS RENÉ FERNÁNDEZ VIDAL.</w:t>
            </w:r>
          </w:p>
        </w:tc>
        <w:tc>
          <w:tcPr>
            <w:tcW w:w="2127" w:type="dxa"/>
            <w:shd w:val="clear" w:color="auto" w:fill="auto"/>
          </w:tcPr>
          <w:p w14:paraId="72DBE8EC" w14:textId="77777777" w:rsidR="00A74133" w:rsidRPr="00A74133" w:rsidRDefault="00A74133" w:rsidP="00A74133">
            <w:pPr>
              <w:ind w:right="51"/>
              <w:jc w:val="both"/>
              <w:rPr>
                <w:rFonts w:ascii="Arial" w:hAnsi="Arial" w:cs="Arial"/>
                <w:b/>
                <w:caps/>
                <w:sz w:val="22"/>
                <w:szCs w:val="22"/>
              </w:rPr>
            </w:pPr>
          </w:p>
        </w:tc>
        <w:tc>
          <w:tcPr>
            <w:tcW w:w="2344" w:type="dxa"/>
            <w:shd w:val="clear" w:color="auto" w:fill="auto"/>
          </w:tcPr>
          <w:p w14:paraId="7983947A" w14:textId="77777777" w:rsidR="00A74133" w:rsidRPr="00A74133" w:rsidRDefault="00A74133" w:rsidP="00A74133">
            <w:pPr>
              <w:ind w:right="51"/>
              <w:jc w:val="both"/>
              <w:rPr>
                <w:rFonts w:ascii="Arial" w:hAnsi="Arial" w:cs="Arial"/>
                <w:b/>
                <w:caps/>
                <w:sz w:val="22"/>
                <w:szCs w:val="22"/>
              </w:rPr>
            </w:pPr>
          </w:p>
        </w:tc>
      </w:tr>
      <w:tr w:rsidR="00A74133" w:rsidRPr="00A74133" w14:paraId="3315D76A" w14:textId="77777777" w:rsidTr="0073095D">
        <w:trPr>
          <w:jc w:val="center"/>
        </w:trPr>
        <w:tc>
          <w:tcPr>
            <w:tcW w:w="2230" w:type="dxa"/>
            <w:tcBorders>
              <w:bottom w:val="single" w:sz="4" w:space="0" w:color="auto"/>
            </w:tcBorders>
            <w:shd w:val="clear" w:color="auto" w:fill="auto"/>
          </w:tcPr>
          <w:p w14:paraId="0FB3659B" w14:textId="77777777" w:rsidR="00A74133" w:rsidRPr="00A74133" w:rsidRDefault="00A74133" w:rsidP="00A74133">
            <w:pPr>
              <w:ind w:right="51"/>
              <w:jc w:val="center"/>
              <w:rPr>
                <w:rFonts w:ascii="Arial" w:hAnsi="Arial" w:cs="Arial"/>
                <w:b/>
                <w:caps/>
                <w:sz w:val="22"/>
                <w:szCs w:val="22"/>
                <w:lang w:val="pt-BR"/>
              </w:rPr>
            </w:pPr>
          </w:p>
          <w:p w14:paraId="704DADB1" w14:textId="77777777" w:rsidR="00A74133" w:rsidRPr="00A74133" w:rsidRDefault="00A74133" w:rsidP="00A74133">
            <w:pPr>
              <w:ind w:right="51"/>
              <w:jc w:val="center"/>
              <w:rPr>
                <w:rFonts w:ascii="Arial" w:hAnsi="Arial" w:cs="Arial"/>
                <w:b/>
                <w:caps/>
                <w:sz w:val="22"/>
                <w:szCs w:val="22"/>
                <w:lang w:val="pt-BR"/>
              </w:rPr>
            </w:pPr>
          </w:p>
          <w:p w14:paraId="6F0D5CF4" w14:textId="77777777" w:rsidR="00A74133" w:rsidRPr="00A74133" w:rsidRDefault="00A74133" w:rsidP="00A74133">
            <w:pPr>
              <w:ind w:right="51"/>
              <w:jc w:val="center"/>
              <w:rPr>
                <w:rFonts w:ascii="Arial" w:hAnsi="Arial" w:cs="Arial"/>
                <w:b/>
                <w:caps/>
                <w:sz w:val="22"/>
                <w:szCs w:val="22"/>
                <w:lang w:val="pt-BR"/>
              </w:rPr>
            </w:pPr>
          </w:p>
          <w:p w14:paraId="6EB3EE01" w14:textId="77777777" w:rsidR="00A74133" w:rsidRPr="00A74133" w:rsidRDefault="00A74133" w:rsidP="00A74133">
            <w:pPr>
              <w:ind w:right="51"/>
              <w:jc w:val="center"/>
              <w:rPr>
                <w:rFonts w:ascii="Arial" w:hAnsi="Arial" w:cs="Arial"/>
                <w:b/>
                <w:caps/>
                <w:sz w:val="22"/>
                <w:szCs w:val="22"/>
                <w:lang w:val="pt-BR"/>
              </w:rPr>
            </w:pPr>
            <w:r w:rsidRPr="00A74133">
              <w:rPr>
                <w:rFonts w:ascii="Arial" w:hAnsi="Arial" w:cs="Arial"/>
                <w:b/>
                <w:caps/>
                <w:sz w:val="22"/>
                <w:szCs w:val="22"/>
                <w:lang w:val="pt-BR"/>
              </w:rPr>
              <w:t>secretariO</w:t>
            </w:r>
          </w:p>
        </w:tc>
        <w:tc>
          <w:tcPr>
            <w:tcW w:w="2474" w:type="dxa"/>
            <w:tcBorders>
              <w:bottom w:val="single" w:sz="4" w:space="0" w:color="auto"/>
            </w:tcBorders>
            <w:shd w:val="clear" w:color="auto" w:fill="auto"/>
          </w:tcPr>
          <w:p w14:paraId="04852D70" w14:textId="5D5828DA" w:rsidR="00A74133" w:rsidRPr="00A74133" w:rsidRDefault="00A74133" w:rsidP="00A74133">
            <w:pPr>
              <w:jc w:val="center"/>
              <w:rPr>
                <w:rFonts w:ascii="Arial" w:hAnsi="Arial" w:cs="Arial"/>
                <w:b/>
                <w:noProof/>
                <w:sz w:val="22"/>
                <w:szCs w:val="22"/>
                <w:lang w:eastAsia="es-MX"/>
              </w:rPr>
            </w:pPr>
            <w:r w:rsidRPr="005F7289">
              <w:rPr>
                <w:rFonts w:ascii="Arial" w:hAnsi="Arial" w:cs="Arial"/>
                <w:b/>
                <w:noProof/>
                <w:sz w:val="22"/>
                <w:szCs w:val="22"/>
                <w:lang w:val="es-MX" w:eastAsia="es-MX"/>
              </w:rPr>
              <w:drawing>
                <wp:inline distT="0" distB="0" distL="0" distR="0" wp14:anchorId="6D7E3D82" wp14:editId="7D4BBB2A">
                  <wp:extent cx="810895" cy="1048385"/>
                  <wp:effectExtent l="0" t="0" r="825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1048385"/>
                          </a:xfrm>
                          <a:prstGeom prst="rect">
                            <a:avLst/>
                          </a:prstGeom>
                          <a:noFill/>
                        </pic:spPr>
                      </pic:pic>
                    </a:graphicData>
                  </a:graphic>
                </wp:inline>
              </w:drawing>
            </w:r>
          </w:p>
          <w:p w14:paraId="218DF3E2" w14:textId="77777777" w:rsidR="00A74133" w:rsidRDefault="00A74133" w:rsidP="00A74133">
            <w:pPr>
              <w:jc w:val="center"/>
              <w:rPr>
                <w:rFonts w:ascii="Arial" w:hAnsi="Arial" w:cs="Arial"/>
                <w:b/>
                <w:noProof/>
                <w:sz w:val="22"/>
                <w:szCs w:val="22"/>
                <w:lang w:eastAsia="es-MX"/>
              </w:rPr>
            </w:pPr>
            <w:r w:rsidRPr="00A74133">
              <w:rPr>
                <w:rFonts w:ascii="Arial" w:hAnsi="Arial" w:cs="Arial"/>
                <w:b/>
                <w:noProof/>
                <w:sz w:val="22"/>
                <w:szCs w:val="22"/>
                <w:lang w:eastAsia="es-MX"/>
              </w:rPr>
              <w:t>DIP. EDUARDO SOBRINO SIERRA.</w:t>
            </w:r>
          </w:p>
          <w:p w14:paraId="042CCA14" w14:textId="77777777" w:rsidR="007A7E4D" w:rsidRPr="00A74133" w:rsidRDefault="007A7E4D" w:rsidP="00A74133">
            <w:pPr>
              <w:jc w:val="center"/>
              <w:rPr>
                <w:rFonts w:ascii="Arial" w:hAnsi="Arial" w:cs="Arial"/>
                <w:b/>
                <w:noProof/>
                <w:sz w:val="22"/>
                <w:szCs w:val="22"/>
                <w:lang w:eastAsia="es-MX"/>
              </w:rPr>
            </w:pPr>
          </w:p>
        </w:tc>
        <w:tc>
          <w:tcPr>
            <w:tcW w:w="2127" w:type="dxa"/>
            <w:tcBorders>
              <w:bottom w:val="single" w:sz="4" w:space="0" w:color="auto"/>
            </w:tcBorders>
            <w:shd w:val="clear" w:color="auto" w:fill="auto"/>
          </w:tcPr>
          <w:p w14:paraId="45511112" w14:textId="77777777" w:rsidR="00A74133" w:rsidRPr="00A74133" w:rsidRDefault="00A74133" w:rsidP="00A74133">
            <w:pPr>
              <w:ind w:right="51"/>
              <w:jc w:val="both"/>
              <w:rPr>
                <w:rFonts w:ascii="Arial" w:hAnsi="Arial" w:cs="Arial"/>
                <w:b/>
                <w:caps/>
                <w:sz w:val="22"/>
                <w:szCs w:val="22"/>
              </w:rPr>
            </w:pPr>
          </w:p>
        </w:tc>
        <w:tc>
          <w:tcPr>
            <w:tcW w:w="2344" w:type="dxa"/>
            <w:tcBorders>
              <w:bottom w:val="single" w:sz="4" w:space="0" w:color="auto"/>
            </w:tcBorders>
            <w:shd w:val="clear" w:color="auto" w:fill="auto"/>
          </w:tcPr>
          <w:p w14:paraId="5208B508" w14:textId="77777777" w:rsidR="00A74133" w:rsidRPr="00A74133" w:rsidRDefault="00A74133" w:rsidP="00A74133">
            <w:pPr>
              <w:ind w:right="51"/>
              <w:jc w:val="both"/>
              <w:rPr>
                <w:rFonts w:ascii="Arial" w:hAnsi="Arial" w:cs="Arial"/>
                <w:b/>
                <w:caps/>
                <w:sz w:val="22"/>
                <w:szCs w:val="22"/>
              </w:rPr>
            </w:pPr>
          </w:p>
        </w:tc>
      </w:tr>
      <w:tr w:rsidR="00A74133" w:rsidRPr="00A74133" w14:paraId="69D2715C" w14:textId="77777777" w:rsidTr="0073095D">
        <w:trPr>
          <w:jc w:val="center"/>
        </w:trPr>
        <w:tc>
          <w:tcPr>
            <w:tcW w:w="2230" w:type="dxa"/>
            <w:tcBorders>
              <w:top w:val="nil"/>
              <w:bottom w:val="single" w:sz="4" w:space="0" w:color="auto"/>
            </w:tcBorders>
            <w:shd w:val="clear" w:color="auto" w:fill="auto"/>
          </w:tcPr>
          <w:p w14:paraId="67F5B960" w14:textId="77777777" w:rsidR="00A74133" w:rsidRPr="00A74133" w:rsidRDefault="00A74133" w:rsidP="00A74133">
            <w:pPr>
              <w:ind w:right="51"/>
              <w:jc w:val="center"/>
              <w:rPr>
                <w:rFonts w:ascii="Arial" w:hAnsi="Arial" w:cs="Arial"/>
                <w:b/>
                <w:caps/>
                <w:sz w:val="22"/>
                <w:szCs w:val="22"/>
                <w:lang w:val="pt-BR"/>
              </w:rPr>
            </w:pPr>
          </w:p>
          <w:p w14:paraId="58D576BC" w14:textId="77777777" w:rsidR="00A74133" w:rsidRPr="00A74133" w:rsidRDefault="00A74133" w:rsidP="00A74133">
            <w:pPr>
              <w:ind w:right="51"/>
              <w:jc w:val="center"/>
              <w:rPr>
                <w:rFonts w:ascii="Arial" w:hAnsi="Arial" w:cs="Arial"/>
                <w:b/>
                <w:caps/>
                <w:sz w:val="22"/>
                <w:szCs w:val="22"/>
                <w:lang w:val="pt-BR"/>
              </w:rPr>
            </w:pPr>
          </w:p>
          <w:p w14:paraId="1038E27E" w14:textId="77777777" w:rsidR="00A74133" w:rsidRPr="00A74133" w:rsidRDefault="00A74133" w:rsidP="00A74133">
            <w:pPr>
              <w:ind w:right="51"/>
              <w:jc w:val="center"/>
              <w:rPr>
                <w:rFonts w:ascii="Arial" w:hAnsi="Arial" w:cs="Arial"/>
                <w:b/>
                <w:caps/>
                <w:sz w:val="22"/>
                <w:szCs w:val="22"/>
                <w:lang w:val="pt-BR"/>
              </w:rPr>
            </w:pPr>
          </w:p>
          <w:p w14:paraId="7155A73B" w14:textId="77777777" w:rsidR="00A74133" w:rsidRPr="00A74133" w:rsidRDefault="00A74133" w:rsidP="00A74133">
            <w:pPr>
              <w:ind w:right="51"/>
              <w:jc w:val="center"/>
              <w:rPr>
                <w:rFonts w:ascii="Arial" w:hAnsi="Arial" w:cs="Arial"/>
                <w:b/>
                <w:caps/>
                <w:sz w:val="22"/>
                <w:szCs w:val="22"/>
              </w:rPr>
            </w:pPr>
            <w:r w:rsidRPr="00A74133">
              <w:rPr>
                <w:rFonts w:ascii="Arial" w:hAnsi="Arial" w:cs="Arial"/>
                <w:b/>
                <w:caps/>
                <w:sz w:val="22"/>
                <w:szCs w:val="22"/>
                <w:lang w:val="pt-BR"/>
              </w:rPr>
              <w:t>SECRETARIA</w:t>
            </w:r>
          </w:p>
        </w:tc>
        <w:tc>
          <w:tcPr>
            <w:tcW w:w="2474" w:type="dxa"/>
            <w:tcBorders>
              <w:top w:val="nil"/>
              <w:bottom w:val="single" w:sz="4" w:space="0" w:color="auto"/>
            </w:tcBorders>
            <w:shd w:val="clear" w:color="auto" w:fill="auto"/>
          </w:tcPr>
          <w:p w14:paraId="7DCF23E5" w14:textId="4925C3C2" w:rsidR="00A74133" w:rsidRPr="00A74133" w:rsidRDefault="00A74133" w:rsidP="00A74133">
            <w:pPr>
              <w:jc w:val="center"/>
              <w:rPr>
                <w:rFonts w:ascii="Arial" w:hAnsi="Arial" w:cs="Arial"/>
                <w:b/>
                <w:sz w:val="22"/>
                <w:szCs w:val="22"/>
              </w:rPr>
            </w:pPr>
            <w:r w:rsidRPr="005F7289">
              <w:rPr>
                <w:rFonts w:ascii="Arial" w:hAnsi="Arial" w:cs="Arial"/>
                <w:b/>
                <w:noProof/>
                <w:sz w:val="22"/>
                <w:szCs w:val="22"/>
                <w:lang w:val="es-MX" w:eastAsia="es-MX"/>
              </w:rPr>
              <w:drawing>
                <wp:inline distT="0" distB="0" distL="0" distR="0" wp14:anchorId="791FF65B" wp14:editId="77B07FDA">
                  <wp:extent cx="792480" cy="1024255"/>
                  <wp:effectExtent l="0" t="0" r="762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1024255"/>
                          </a:xfrm>
                          <a:prstGeom prst="rect">
                            <a:avLst/>
                          </a:prstGeom>
                          <a:noFill/>
                        </pic:spPr>
                      </pic:pic>
                    </a:graphicData>
                  </a:graphic>
                </wp:inline>
              </w:drawing>
            </w:r>
          </w:p>
          <w:p w14:paraId="0EA1021A" w14:textId="77777777" w:rsidR="00A74133" w:rsidRPr="00A74133" w:rsidRDefault="00A74133" w:rsidP="00A74133">
            <w:pPr>
              <w:jc w:val="center"/>
              <w:rPr>
                <w:rFonts w:ascii="Arial" w:hAnsi="Arial" w:cs="Arial"/>
                <w:b/>
                <w:sz w:val="22"/>
                <w:szCs w:val="22"/>
              </w:rPr>
            </w:pPr>
          </w:p>
          <w:p w14:paraId="51DA674D" w14:textId="77777777" w:rsidR="00A74133" w:rsidRPr="00A74133" w:rsidRDefault="00A74133" w:rsidP="00A74133">
            <w:pPr>
              <w:jc w:val="center"/>
              <w:rPr>
                <w:rFonts w:ascii="Arial" w:hAnsi="Arial" w:cs="Arial"/>
                <w:b/>
                <w:sz w:val="22"/>
                <w:szCs w:val="22"/>
              </w:rPr>
            </w:pPr>
            <w:r w:rsidRPr="00A74133">
              <w:rPr>
                <w:rFonts w:ascii="Arial" w:hAnsi="Arial" w:cs="Arial"/>
                <w:b/>
                <w:sz w:val="22"/>
                <w:szCs w:val="22"/>
              </w:rPr>
              <w:t>DIP. DAFNE CELINA LÓPEZ OSORIO.</w:t>
            </w:r>
          </w:p>
        </w:tc>
        <w:tc>
          <w:tcPr>
            <w:tcW w:w="2127" w:type="dxa"/>
            <w:tcBorders>
              <w:top w:val="nil"/>
              <w:bottom w:val="single" w:sz="4" w:space="0" w:color="auto"/>
            </w:tcBorders>
            <w:shd w:val="clear" w:color="auto" w:fill="auto"/>
          </w:tcPr>
          <w:p w14:paraId="42B9D63B" w14:textId="77777777" w:rsidR="00A74133" w:rsidRPr="00A74133" w:rsidRDefault="00A74133" w:rsidP="00A74133">
            <w:pPr>
              <w:ind w:right="51"/>
              <w:jc w:val="both"/>
              <w:rPr>
                <w:rFonts w:ascii="Arial" w:hAnsi="Arial" w:cs="Arial"/>
                <w:b/>
                <w:caps/>
                <w:sz w:val="22"/>
                <w:szCs w:val="22"/>
              </w:rPr>
            </w:pPr>
          </w:p>
        </w:tc>
        <w:tc>
          <w:tcPr>
            <w:tcW w:w="2344" w:type="dxa"/>
            <w:tcBorders>
              <w:top w:val="nil"/>
              <w:bottom w:val="single" w:sz="4" w:space="0" w:color="auto"/>
            </w:tcBorders>
            <w:shd w:val="clear" w:color="auto" w:fill="auto"/>
          </w:tcPr>
          <w:p w14:paraId="6E5C666E" w14:textId="77777777" w:rsidR="00A74133" w:rsidRPr="00A74133" w:rsidRDefault="00A74133" w:rsidP="00A74133">
            <w:pPr>
              <w:ind w:right="51"/>
              <w:jc w:val="both"/>
              <w:rPr>
                <w:rFonts w:ascii="Arial" w:hAnsi="Arial" w:cs="Arial"/>
                <w:b/>
                <w:caps/>
                <w:sz w:val="22"/>
                <w:szCs w:val="22"/>
              </w:rPr>
            </w:pPr>
          </w:p>
        </w:tc>
      </w:tr>
      <w:tr w:rsidR="00A74133" w:rsidRPr="00A74133" w14:paraId="45A6A863" w14:textId="77777777" w:rsidTr="0073095D">
        <w:trPr>
          <w:jc w:val="center"/>
        </w:trPr>
        <w:tc>
          <w:tcPr>
            <w:tcW w:w="2230" w:type="dxa"/>
            <w:tcBorders>
              <w:top w:val="nil"/>
              <w:bottom w:val="single" w:sz="4" w:space="0" w:color="auto"/>
            </w:tcBorders>
            <w:shd w:val="clear" w:color="auto" w:fill="auto"/>
          </w:tcPr>
          <w:p w14:paraId="4953C9BC" w14:textId="77777777" w:rsidR="00A74133" w:rsidRPr="00A74133" w:rsidRDefault="00A74133" w:rsidP="00A74133">
            <w:pPr>
              <w:ind w:right="51"/>
              <w:jc w:val="center"/>
              <w:rPr>
                <w:rFonts w:ascii="Arial" w:hAnsi="Arial" w:cs="Arial"/>
                <w:b/>
                <w:caps/>
                <w:sz w:val="22"/>
                <w:szCs w:val="22"/>
                <w:lang w:val="pt-BR"/>
              </w:rPr>
            </w:pPr>
          </w:p>
          <w:p w14:paraId="2E6F200B" w14:textId="77777777" w:rsidR="00A74133" w:rsidRPr="00A74133" w:rsidRDefault="00A74133" w:rsidP="00A74133">
            <w:pPr>
              <w:ind w:right="51"/>
              <w:jc w:val="center"/>
              <w:rPr>
                <w:rFonts w:ascii="Arial" w:hAnsi="Arial" w:cs="Arial"/>
                <w:b/>
                <w:caps/>
                <w:sz w:val="22"/>
                <w:szCs w:val="22"/>
                <w:lang w:val="pt-BR"/>
              </w:rPr>
            </w:pPr>
          </w:p>
          <w:p w14:paraId="782D0B4D" w14:textId="77777777" w:rsidR="00A74133" w:rsidRPr="00A74133" w:rsidRDefault="00A74133" w:rsidP="00A74133">
            <w:pPr>
              <w:ind w:right="51"/>
              <w:jc w:val="center"/>
              <w:rPr>
                <w:rFonts w:ascii="Arial" w:hAnsi="Arial" w:cs="Arial"/>
                <w:b/>
                <w:caps/>
                <w:sz w:val="22"/>
                <w:szCs w:val="22"/>
                <w:lang w:val="pt-BR"/>
              </w:rPr>
            </w:pPr>
          </w:p>
          <w:p w14:paraId="731789D9" w14:textId="77777777" w:rsidR="00A74133" w:rsidRPr="00A74133" w:rsidRDefault="00A74133" w:rsidP="00A74133">
            <w:pPr>
              <w:ind w:right="51"/>
              <w:jc w:val="center"/>
              <w:rPr>
                <w:rFonts w:ascii="Arial" w:hAnsi="Arial" w:cs="Arial"/>
                <w:b/>
                <w:caps/>
                <w:sz w:val="22"/>
                <w:szCs w:val="22"/>
                <w:lang w:val="pt-BR"/>
              </w:rPr>
            </w:pPr>
            <w:r w:rsidRPr="00A74133">
              <w:rPr>
                <w:rFonts w:ascii="Arial" w:hAnsi="Arial" w:cs="Arial"/>
                <w:b/>
                <w:caps/>
                <w:sz w:val="22"/>
                <w:szCs w:val="22"/>
                <w:lang w:val="pt-BR"/>
              </w:rPr>
              <w:t>VOCAL</w:t>
            </w:r>
          </w:p>
        </w:tc>
        <w:tc>
          <w:tcPr>
            <w:tcW w:w="2474" w:type="dxa"/>
            <w:tcBorders>
              <w:top w:val="nil"/>
              <w:bottom w:val="single" w:sz="4" w:space="0" w:color="auto"/>
            </w:tcBorders>
            <w:shd w:val="clear" w:color="auto" w:fill="auto"/>
          </w:tcPr>
          <w:p w14:paraId="691033DA" w14:textId="71CBAA87" w:rsidR="00A74133" w:rsidRPr="00A74133" w:rsidRDefault="00A74133" w:rsidP="00A74133">
            <w:pPr>
              <w:jc w:val="center"/>
              <w:rPr>
                <w:rFonts w:ascii="Arial" w:hAnsi="Arial" w:cs="Arial"/>
                <w:b/>
                <w:sz w:val="22"/>
                <w:szCs w:val="22"/>
              </w:rPr>
            </w:pPr>
            <w:r w:rsidRPr="005F7289">
              <w:rPr>
                <w:rFonts w:ascii="Arial" w:hAnsi="Arial" w:cs="Arial"/>
                <w:b/>
                <w:noProof/>
                <w:sz w:val="22"/>
                <w:szCs w:val="22"/>
                <w:lang w:val="es-MX" w:eastAsia="es-MX"/>
              </w:rPr>
              <w:drawing>
                <wp:inline distT="0" distB="0" distL="0" distR="0" wp14:anchorId="69707ACA" wp14:editId="378E8687">
                  <wp:extent cx="762000" cy="987425"/>
                  <wp:effectExtent l="0" t="0" r="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987425"/>
                          </a:xfrm>
                          <a:prstGeom prst="rect">
                            <a:avLst/>
                          </a:prstGeom>
                          <a:noFill/>
                        </pic:spPr>
                      </pic:pic>
                    </a:graphicData>
                  </a:graphic>
                </wp:inline>
              </w:drawing>
            </w:r>
          </w:p>
          <w:p w14:paraId="2DA2334C" w14:textId="77777777" w:rsidR="00A74133" w:rsidRPr="00A74133" w:rsidRDefault="00A74133" w:rsidP="00A74133">
            <w:pPr>
              <w:jc w:val="center"/>
              <w:rPr>
                <w:rFonts w:ascii="Arial" w:hAnsi="Arial" w:cs="Arial"/>
                <w:b/>
                <w:sz w:val="22"/>
                <w:szCs w:val="22"/>
              </w:rPr>
            </w:pPr>
          </w:p>
          <w:p w14:paraId="4296C32D" w14:textId="77777777" w:rsidR="00A74133" w:rsidRPr="00A74133" w:rsidRDefault="00A74133" w:rsidP="00A74133">
            <w:pPr>
              <w:jc w:val="center"/>
              <w:rPr>
                <w:rFonts w:ascii="Arial" w:hAnsi="Arial" w:cs="Arial"/>
                <w:b/>
                <w:sz w:val="22"/>
                <w:szCs w:val="22"/>
              </w:rPr>
            </w:pPr>
          </w:p>
          <w:p w14:paraId="213B127B" w14:textId="77777777" w:rsidR="00A74133" w:rsidRDefault="00A74133" w:rsidP="00A74133">
            <w:pPr>
              <w:jc w:val="center"/>
              <w:rPr>
                <w:rFonts w:ascii="Arial" w:hAnsi="Arial" w:cs="Arial"/>
                <w:b/>
                <w:sz w:val="22"/>
                <w:szCs w:val="22"/>
              </w:rPr>
            </w:pPr>
            <w:r w:rsidRPr="00A74133">
              <w:rPr>
                <w:rFonts w:ascii="Arial" w:hAnsi="Arial" w:cs="Arial"/>
                <w:b/>
                <w:sz w:val="22"/>
                <w:szCs w:val="22"/>
              </w:rPr>
              <w:t xml:space="preserve">DIP. JESÚS EFRÉN PÉREZ BALLOTE </w:t>
            </w:r>
          </w:p>
          <w:p w14:paraId="2CCA63A6" w14:textId="77777777" w:rsidR="00AE0301" w:rsidRPr="00A74133" w:rsidRDefault="00AE0301" w:rsidP="00A74133">
            <w:pPr>
              <w:jc w:val="center"/>
              <w:rPr>
                <w:rFonts w:ascii="Arial" w:hAnsi="Arial" w:cs="Arial"/>
                <w:b/>
                <w:sz w:val="22"/>
                <w:szCs w:val="22"/>
              </w:rPr>
            </w:pPr>
          </w:p>
        </w:tc>
        <w:tc>
          <w:tcPr>
            <w:tcW w:w="2127" w:type="dxa"/>
            <w:tcBorders>
              <w:top w:val="nil"/>
              <w:bottom w:val="single" w:sz="4" w:space="0" w:color="auto"/>
            </w:tcBorders>
            <w:shd w:val="clear" w:color="auto" w:fill="auto"/>
          </w:tcPr>
          <w:p w14:paraId="6B5DAA06" w14:textId="77777777" w:rsidR="00A74133" w:rsidRPr="00A74133" w:rsidRDefault="00A74133" w:rsidP="00A74133">
            <w:pPr>
              <w:ind w:right="51"/>
              <w:jc w:val="both"/>
              <w:rPr>
                <w:rFonts w:ascii="Arial" w:hAnsi="Arial" w:cs="Arial"/>
                <w:b/>
                <w:caps/>
                <w:sz w:val="22"/>
                <w:szCs w:val="22"/>
              </w:rPr>
            </w:pPr>
          </w:p>
        </w:tc>
        <w:tc>
          <w:tcPr>
            <w:tcW w:w="2344" w:type="dxa"/>
            <w:tcBorders>
              <w:top w:val="nil"/>
              <w:bottom w:val="single" w:sz="4" w:space="0" w:color="auto"/>
            </w:tcBorders>
            <w:shd w:val="clear" w:color="auto" w:fill="auto"/>
          </w:tcPr>
          <w:p w14:paraId="03509667" w14:textId="77777777" w:rsidR="00A74133" w:rsidRPr="00A74133" w:rsidRDefault="00A74133" w:rsidP="00A74133">
            <w:pPr>
              <w:ind w:right="51"/>
              <w:jc w:val="both"/>
              <w:rPr>
                <w:rFonts w:ascii="Arial" w:hAnsi="Arial" w:cs="Arial"/>
                <w:b/>
                <w:caps/>
                <w:sz w:val="22"/>
                <w:szCs w:val="22"/>
              </w:rPr>
            </w:pPr>
          </w:p>
        </w:tc>
      </w:tr>
      <w:tr w:rsidR="00A74133" w:rsidRPr="00A74133" w14:paraId="1C605FB9" w14:textId="77777777" w:rsidTr="0073095D">
        <w:trPr>
          <w:trHeight w:val="2453"/>
          <w:jc w:val="center"/>
        </w:trPr>
        <w:tc>
          <w:tcPr>
            <w:tcW w:w="2230" w:type="dxa"/>
            <w:tcBorders>
              <w:top w:val="nil"/>
            </w:tcBorders>
            <w:shd w:val="clear" w:color="auto" w:fill="auto"/>
            <w:vAlign w:val="center"/>
          </w:tcPr>
          <w:p w14:paraId="2596B5EF" w14:textId="77777777" w:rsidR="00A74133" w:rsidRPr="00A74133" w:rsidRDefault="00A74133" w:rsidP="00A74133">
            <w:pPr>
              <w:ind w:right="51"/>
              <w:jc w:val="center"/>
              <w:rPr>
                <w:rFonts w:ascii="Arial" w:hAnsi="Arial" w:cs="Arial"/>
                <w:b/>
                <w:caps/>
                <w:sz w:val="22"/>
                <w:szCs w:val="22"/>
              </w:rPr>
            </w:pPr>
          </w:p>
          <w:p w14:paraId="21CE65BF" w14:textId="77777777" w:rsidR="00A74133" w:rsidRPr="00A74133" w:rsidRDefault="00A74133" w:rsidP="00A74133">
            <w:pPr>
              <w:ind w:right="51"/>
              <w:jc w:val="center"/>
              <w:rPr>
                <w:rFonts w:ascii="Arial" w:hAnsi="Arial" w:cs="Arial"/>
                <w:b/>
                <w:caps/>
                <w:sz w:val="22"/>
                <w:szCs w:val="22"/>
                <w:lang w:val="pt-BR"/>
              </w:rPr>
            </w:pPr>
            <w:r w:rsidRPr="00A74133">
              <w:rPr>
                <w:rFonts w:ascii="Arial" w:hAnsi="Arial" w:cs="Arial"/>
                <w:b/>
                <w:caps/>
                <w:sz w:val="22"/>
                <w:szCs w:val="22"/>
              </w:rPr>
              <w:t>VOCAL</w:t>
            </w:r>
          </w:p>
        </w:tc>
        <w:tc>
          <w:tcPr>
            <w:tcW w:w="2474" w:type="dxa"/>
            <w:tcBorders>
              <w:top w:val="nil"/>
            </w:tcBorders>
            <w:shd w:val="clear" w:color="auto" w:fill="auto"/>
          </w:tcPr>
          <w:p w14:paraId="062214A6" w14:textId="26A5AF26" w:rsidR="00A74133" w:rsidRPr="00A74133" w:rsidRDefault="00A74133" w:rsidP="00A74133">
            <w:pPr>
              <w:jc w:val="center"/>
              <w:rPr>
                <w:rFonts w:ascii="Arial" w:hAnsi="Arial" w:cs="Arial"/>
                <w:b/>
                <w:caps/>
                <w:sz w:val="22"/>
                <w:szCs w:val="22"/>
                <w:lang w:val="pt-BR"/>
              </w:rPr>
            </w:pPr>
            <w:r w:rsidRPr="005F7289">
              <w:rPr>
                <w:rFonts w:ascii="Arial" w:hAnsi="Arial" w:cs="Arial"/>
                <w:b/>
                <w:caps/>
                <w:noProof/>
                <w:sz w:val="22"/>
                <w:szCs w:val="22"/>
                <w:lang w:val="es-MX" w:eastAsia="es-MX"/>
              </w:rPr>
              <w:drawing>
                <wp:inline distT="0" distB="0" distL="0" distR="0" wp14:anchorId="302BE7E9" wp14:editId="799D67D7">
                  <wp:extent cx="780415" cy="1012190"/>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0415" cy="1012190"/>
                          </a:xfrm>
                          <a:prstGeom prst="rect">
                            <a:avLst/>
                          </a:prstGeom>
                          <a:noFill/>
                        </pic:spPr>
                      </pic:pic>
                    </a:graphicData>
                  </a:graphic>
                </wp:inline>
              </w:drawing>
            </w:r>
          </w:p>
          <w:p w14:paraId="7240AE2E" w14:textId="77777777" w:rsidR="00A74133" w:rsidRDefault="00A74133" w:rsidP="00A74133">
            <w:pPr>
              <w:jc w:val="center"/>
              <w:rPr>
                <w:rFonts w:ascii="Arial" w:hAnsi="Arial" w:cs="Arial"/>
                <w:b/>
                <w:caps/>
                <w:sz w:val="22"/>
                <w:szCs w:val="22"/>
                <w:lang w:val="pt-BR"/>
              </w:rPr>
            </w:pPr>
            <w:r w:rsidRPr="00A74133">
              <w:rPr>
                <w:rFonts w:ascii="Arial" w:hAnsi="Arial" w:cs="Arial"/>
                <w:b/>
                <w:caps/>
                <w:sz w:val="22"/>
                <w:szCs w:val="22"/>
                <w:lang w:val="pt-BR"/>
              </w:rPr>
              <w:t>DIP. RAFAEL ALEJANDRO ECHAZARRETA TORRES.</w:t>
            </w:r>
          </w:p>
          <w:p w14:paraId="73E365E6" w14:textId="77777777" w:rsidR="00AE0301" w:rsidRPr="00A74133" w:rsidRDefault="00AE0301" w:rsidP="00A74133">
            <w:pPr>
              <w:jc w:val="center"/>
              <w:rPr>
                <w:rFonts w:ascii="Arial" w:hAnsi="Arial" w:cs="Arial"/>
                <w:b/>
                <w:caps/>
                <w:sz w:val="22"/>
                <w:szCs w:val="22"/>
                <w:lang w:val="pt-BR"/>
              </w:rPr>
            </w:pPr>
          </w:p>
        </w:tc>
        <w:tc>
          <w:tcPr>
            <w:tcW w:w="2127" w:type="dxa"/>
            <w:tcBorders>
              <w:top w:val="nil"/>
            </w:tcBorders>
            <w:shd w:val="clear" w:color="auto" w:fill="auto"/>
          </w:tcPr>
          <w:p w14:paraId="75C92455" w14:textId="77777777" w:rsidR="00A74133" w:rsidRPr="00A74133" w:rsidRDefault="00A74133" w:rsidP="00A74133">
            <w:pPr>
              <w:ind w:right="51"/>
              <w:jc w:val="both"/>
              <w:rPr>
                <w:rFonts w:ascii="Arial" w:hAnsi="Arial" w:cs="Arial"/>
                <w:b/>
                <w:caps/>
                <w:sz w:val="22"/>
                <w:szCs w:val="22"/>
              </w:rPr>
            </w:pPr>
          </w:p>
        </w:tc>
        <w:tc>
          <w:tcPr>
            <w:tcW w:w="2344" w:type="dxa"/>
            <w:tcBorders>
              <w:top w:val="nil"/>
            </w:tcBorders>
            <w:shd w:val="clear" w:color="auto" w:fill="auto"/>
          </w:tcPr>
          <w:p w14:paraId="4083D3C7" w14:textId="77777777" w:rsidR="00A74133" w:rsidRPr="00A74133" w:rsidRDefault="00A74133" w:rsidP="00A74133">
            <w:pPr>
              <w:ind w:right="51"/>
              <w:jc w:val="both"/>
              <w:rPr>
                <w:rFonts w:ascii="Arial" w:hAnsi="Arial" w:cs="Arial"/>
                <w:b/>
                <w:caps/>
                <w:sz w:val="22"/>
                <w:szCs w:val="22"/>
              </w:rPr>
            </w:pPr>
          </w:p>
        </w:tc>
      </w:tr>
      <w:tr w:rsidR="00A74133" w:rsidRPr="00A74133" w14:paraId="11D8DB0C" w14:textId="77777777" w:rsidTr="0073095D">
        <w:trPr>
          <w:trHeight w:val="1966"/>
          <w:jc w:val="center"/>
        </w:trPr>
        <w:tc>
          <w:tcPr>
            <w:tcW w:w="2230" w:type="dxa"/>
            <w:tcBorders>
              <w:bottom w:val="single" w:sz="4" w:space="0" w:color="auto"/>
            </w:tcBorders>
            <w:shd w:val="clear" w:color="auto" w:fill="auto"/>
            <w:vAlign w:val="center"/>
          </w:tcPr>
          <w:p w14:paraId="3844FB4C" w14:textId="77777777" w:rsidR="00A74133" w:rsidRPr="00A74133" w:rsidRDefault="00A74133" w:rsidP="00A74133">
            <w:pPr>
              <w:ind w:right="51"/>
              <w:jc w:val="center"/>
              <w:rPr>
                <w:rFonts w:ascii="Arial" w:hAnsi="Arial" w:cs="Arial"/>
                <w:b/>
                <w:caps/>
                <w:sz w:val="22"/>
                <w:szCs w:val="22"/>
              </w:rPr>
            </w:pPr>
          </w:p>
          <w:p w14:paraId="49696A33" w14:textId="77777777" w:rsidR="00A74133" w:rsidRPr="00A74133" w:rsidRDefault="00A74133" w:rsidP="00A74133">
            <w:pPr>
              <w:ind w:right="51"/>
              <w:jc w:val="center"/>
              <w:rPr>
                <w:rFonts w:ascii="Arial" w:hAnsi="Arial" w:cs="Arial"/>
                <w:b/>
                <w:caps/>
                <w:sz w:val="22"/>
                <w:szCs w:val="22"/>
              </w:rPr>
            </w:pPr>
            <w:r w:rsidRPr="00A74133">
              <w:rPr>
                <w:rFonts w:ascii="Arial" w:hAnsi="Arial" w:cs="Arial"/>
                <w:b/>
                <w:caps/>
                <w:sz w:val="22"/>
                <w:szCs w:val="22"/>
              </w:rPr>
              <w:t>VOCAL</w:t>
            </w:r>
          </w:p>
        </w:tc>
        <w:tc>
          <w:tcPr>
            <w:tcW w:w="2474" w:type="dxa"/>
            <w:tcBorders>
              <w:bottom w:val="single" w:sz="4" w:space="0" w:color="auto"/>
            </w:tcBorders>
            <w:shd w:val="clear" w:color="auto" w:fill="auto"/>
          </w:tcPr>
          <w:p w14:paraId="0B383173" w14:textId="443F8987" w:rsidR="00A74133" w:rsidRPr="00A74133" w:rsidRDefault="00A74133" w:rsidP="00A74133">
            <w:pPr>
              <w:jc w:val="center"/>
              <w:rPr>
                <w:rFonts w:ascii="Arial" w:hAnsi="Arial" w:cs="Arial"/>
                <w:b/>
                <w:caps/>
                <w:sz w:val="22"/>
                <w:szCs w:val="22"/>
                <w:lang w:val="pt-BR"/>
              </w:rPr>
            </w:pPr>
            <w:r w:rsidRPr="005F7289">
              <w:rPr>
                <w:rFonts w:ascii="Arial" w:hAnsi="Arial" w:cs="Arial"/>
                <w:b/>
                <w:caps/>
                <w:noProof/>
                <w:sz w:val="22"/>
                <w:szCs w:val="22"/>
                <w:lang w:val="es-MX" w:eastAsia="es-MX"/>
              </w:rPr>
              <w:drawing>
                <wp:inline distT="0" distB="0" distL="0" distR="0" wp14:anchorId="402D6DE4" wp14:editId="34127C83">
                  <wp:extent cx="792480" cy="1024255"/>
                  <wp:effectExtent l="0" t="0" r="762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2480" cy="1024255"/>
                          </a:xfrm>
                          <a:prstGeom prst="rect">
                            <a:avLst/>
                          </a:prstGeom>
                          <a:noFill/>
                        </pic:spPr>
                      </pic:pic>
                    </a:graphicData>
                  </a:graphic>
                </wp:inline>
              </w:drawing>
            </w:r>
          </w:p>
          <w:p w14:paraId="36670F13" w14:textId="77777777" w:rsidR="00A74133" w:rsidRDefault="00A74133" w:rsidP="00A74133">
            <w:pPr>
              <w:jc w:val="center"/>
              <w:rPr>
                <w:rFonts w:ascii="Arial" w:hAnsi="Arial" w:cs="Arial"/>
                <w:b/>
                <w:caps/>
                <w:sz w:val="22"/>
                <w:szCs w:val="22"/>
                <w:lang w:val="pt-BR"/>
              </w:rPr>
            </w:pPr>
            <w:r w:rsidRPr="00A74133">
              <w:rPr>
                <w:rFonts w:ascii="Arial" w:hAnsi="Arial" w:cs="Arial"/>
                <w:b/>
                <w:caps/>
                <w:sz w:val="22"/>
                <w:szCs w:val="22"/>
                <w:lang w:val="pt-BR"/>
              </w:rPr>
              <w:t>DIP. JAZMÍN YANELI VILLANUEVA MOO.</w:t>
            </w:r>
          </w:p>
          <w:p w14:paraId="2ABA2931" w14:textId="77777777" w:rsidR="00AE0301" w:rsidRDefault="00AE0301" w:rsidP="00A74133">
            <w:pPr>
              <w:jc w:val="center"/>
              <w:rPr>
                <w:rFonts w:ascii="Arial" w:hAnsi="Arial" w:cs="Arial"/>
                <w:b/>
                <w:caps/>
                <w:sz w:val="22"/>
                <w:szCs w:val="22"/>
                <w:lang w:val="pt-BR"/>
              </w:rPr>
            </w:pPr>
          </w:p>
          <w:p w14:paraId="05CDCBD8" w14:textId="77777777" w:rsidR="00AE0301" w:rsidRPr="00A74133" w:rsidRDefault="00AE0301" w:rsidP="00A74133">
            <w:pPr>
              <w:jc w:val="center"/>
              <w:rPr>
                <w:rFonts w:ascii="Arial" w:hAnsi="Arial" w:cs="Arial"/>
                <w:b/>
                <w:caps/>
                <w:sz w:val="22"/>
                <w:szCs w:val="22"/>
                <w:lang w:val="pt-BR"/>
              </w:rPr>
            </w:pPr>
          </w:p>
        </w:tc>
        <w:tc>
          <w:tcPr>
            <w:tcW w:w="2127" w:type="dxa"/>
            <w:tcBorders>
              <w:bottom w:val="single" w:sz="4" w:space="0" w:color="auto"/>
            </w:tcBorders>
            <w:shd w:val="clear" w:color="auto" w:fill="auto"/>
          </w:tcPr>
          <w:p w14:paraId="4311C063" w14:textId="77777777" w:rsidR="00A74133" w:rsidRPr="00A74133" w:rsidRDefault="00A74133" w:rsidP="00A74133">
            <w:pPr>
              <w:ind w:right="51"/>
              <w:jc w:val="both"/>
              <w:rPr>
                <w:rFonts w:ascii="Arial" w:hAnsi="Arial" w:cs="Arial"/>
                <w:b/>
                <w:caps/>
                <w:sz w:val="22"/>
                <w:szCs w:val="22"/>
              </w:rPr>
            </w:pPr>
          </w:p>
        </w:tc>
        <w:tc>
          <w:tcPr>
            <w:tcW w:w="2344" w:type="dxa"/>
            <w:tcBorders>
              <w:bottom w:val="single" w:sz="4" w:space="0" w:color="auto"/>
            </w:tcBorders>
            <w:shd w:val="clear" w:color="auto" w:fill="auto"/>
          </w:tcPr>
          <w:p w14:paraId="1B0E622B" w14:textId="77777777" w:rsidR="00A74133" w:rsidRPr="00A74133" w:rsidRDefault="00A74133" w:rsidP="00A74133">
            <w:pPr>
              <w:ind w:right="51"/>
              <w:jc w:val="both"/>
              <w:rPr>
                <w:rFonts w:ascii="Arial" w:hAnsi="Arial" w:cs="Arial"/>
                <w:b/>
                <w:caps/>
                <w:sz w:val="22"/>
                <w:szCs w:val="22"/>
              </w:rPr>
            </w:pPr>
          </w:p>
        </w:tc>
      </w:tr>
      <w:tr w:rsidR="00AE0301" w:rsidRPr="00A74133" w14:paraId="48F8F664" w14:textId="77777777" w:rsidTr="0073095D">
        <w:trPr>
          <w:trHeight w:val="1966"/>
          <w:jc w:val="center"/>
        </w:trPr>
        <w:tc>
          <w:tcPr>
            <w:tcW w:w="9175" w:type="dxa"/>
            <w:gridSpan w:val="4"/>
            <w:tcBorders>
              <w:top w:val="single" w:sz="4" w:space="0" w:color="auto"/>
              <w:left w:val="nil"/>
              <w:bottom w:val="nil"/>
              <w:right w:val="nil"/>
            </w:tcBorders>
            <w:shd w:val="clear" w:color="auto" w:fill="auto"/>
            <w:vAlign w:val="center"/>
          </w:tcPr>
          <w:p w14:paraId="18C56CA1" w14:textId="77777777" w:rsidR="00AE0301" w:rsidRPr="00924BED" w:rsidRDefault="00AE0301" w:rsidP="00AE0301">
            <w:pPr>
              <w:ind w:right="51"/>
              <w:jc w:val="both"/>
              <w:rPr>
                <w:rFonts w:ascii="Arial" w:hAnsi="Arial" w:cs="Arial"/>
                <w:i/>
                <w:sz w:val="16"/>
                <w:szCs w:val="16"/>
              </w:rPr>
            </w:pPr>
            <w:r w:rsidRPr="00924BED">
              <w:rPr>
                <w:rFonts w:ascii="Arial" w:hAnsi="Arial" w:cs="Arial"/>
                <w:i/>
                <w:sz w:val="16"/>
                <w:szCs w:val="16"/>
              </w:rPr>
              <w:t>Esta hoja de firmas perte</w:t>
            </w:r>
            <w:r>
              <w:rPr>
                <w:rFonts w:ascii="Arial" w:hAnsi="Arial" w:cs="Arial"/>
                <w:i/>
                <w:sz w:val="16"/>
                <w:szCs w:val="16"/>
              </w:rPr>
              <w:t>nece al Dictamen de Decreto por</w:t>
            </w:r>
            <w:r w:rsidRPr="00924BED">
              <w:rPr>
                <w:rFonts w:ascii="Arial" w:hAnsi="Arial" w:cs="Arial"/>
                <w:b/>
                <w:i/>
                <w:sz w:val="16"/>
                <w:szCs w:val="16"/>
              </w:rPr>
              <w:t xml:space="preserve"> </w:t>
            </w:r>
            <w:r w:rsidRPr="00924BED">
              <w:rPr>
                <w:rFonts w:ascii="Arial" w:hAnsi="Arial" w:cs="Arial"/>
                <w:i/>
                <w:sz w:val="16"/>
                <w:szCs w:val="16"/>
              </w:rPr>
              <w:t xml:space="preserve">el que se modifica el Código Penal del Estado de Yucatán en </w:t>
            </w:r>
            <w:r>
              <w:rPr>
                <w:rFonts w:ascii="Arial" w:hAnsi="Arial" w:cs="Arial"/>
                <w:i/>
                <w:sz w:val="16"/>
                <w:szCs w:val="16"/>
              </w:rPr>
              <w:t>materia de Protección a la mujer e</w:t>
            </w:r>
            <w:r w:rsidRPr="00924BED">
              <w:rPr>
                <w:rFonts w:ascii="Arial" w:hAnsi="Arial" w:cs="Arial"/>
                <w:i/>
                <w:sz w:val="16"/>
                <w:szCs w:val="16"/>
              </w:rPr>
              <w:t>mbarazada.</w:t>
            </w:r>
          </w:p>
          <w:p w14:paraId="40639FDF" w14:textId="77777777" w:rsidR="00AE0301" w:rsidRPr="00A74133" w:rsidRDefault="00AE0301" w:rsidP="00A74133">
            <w:pPr>
              <w:ind w:right="51"/>
              <w:jc w:val="both"/>
              <w:rPr>
                <w:rFonts w:ascii="Arial" w:hAnsi="Arial" w:cs="Arial"/>
                <w:b/>
                <w:caps/>
                <w:sz w:val="22"/>
                <w:szCs w:val="22"/>
              </w:rPr>
            </w:pPr>
          </w:p>
        </w:tc>
      </w:tr>
      <w:tr w:rsidR="00A74133" w:rsidRPr="00A74133" w14:paraId="66B92702" w14:textId="77777777" w:rsidTr="0073095D">
        <w:trPr>
          <w:jc w:val="center"/>
        </w:trPr>
        <w:tc>
          <w:tcPr>
            <w:tcW w:w="2230" w:type="dxa"/>
            <w:tcBorders>
              <w:top w:val="nil"/>
              <w:bottom w:val="single" w:sz="4" w:space="0" w:color="auto"/>
            </w:tcBorders>
            <w:shd w:val="clear" w:color="auto" w:fill="auto"/>
            <w:vAlign w:val="center"/>
          </w:tcPr>
          <w:p w14:paraId="47582384" w14:textId="77777777" w:rsidR="00A74133" w:rsidRPr="00A74133" w:rsidRDefault="00A74133" w:rsidP="00A74133">
            <w:pPr>
              <w:ind w:right="51"/>
              <w:jc w:val="center"/>
              <w:rPr>
                <w:rFonts w:ascii="Arial" w:hAnsi="Arial" w:cs="Arial"/>
                <w:b/>
                <w:caps/>
                <w:sz w:val="22"/>
                <w:szCs w:val="22"/>
              </w:rPr>
            </w:pPr>
            <w:r w:rsidRPr="00A74133">
              <w:rPr>
                <w:rFonts w:ascii="Arial" w:hAnsi="Arial" w:cs="Arial"/>
                <w:b/>
                <w:caps/>
                <w:sz w:val="22"/>
                <w:szCs w:val="22"/>
              </w:rPr>
              <w:t xml:space="preserve">VOCAL </w:t>
            </w:r>
          </w:p>
        </w:tc>
        <w:tc>
          <w:tcPr>
            <w:tcW w:w="2474" w:type="dxa"/>
            <w:tcBorders>
              <w:top w:val="nil"/>
              <w:bottom w:val="single" w:sz="4" w:space="0" w:color="auto"/>
            </w:tcBorders>
            <w:shd w:val="clear" w:color="auto" w:fill="auto"/>
          </w:tcPr>
          <w:p w14:paraId="1B5755B9" w14:textId="41DB43F1" w:rsidR="00A74133" w:rsidRPr="00A74133" w:rsidRDefault="00A74133" w:rsidP="00A74133">
            <w:pPr>
              <w:jc w:val="center"/>
              <w:rPr>
                <w:rFonts w:ascii="Arial" w:hAnsi="Arial" w:cs="Arial"/>
                <w:b/>
                <w:caps/>
                <w:sz w:val="22"/>
                <w:szCs w:val="22"/>
                <w:lang w:val="pt-BR"/>
              </w:rPr>
            </w:pPr>
            <w:r w:rsidRPr="005F7289">
              <w:rPr>
                <w:rFonts w:ascii="Arial" w:hAnsi="Arial" w:cs="Arial"/>
                <w:b/>
                <w:caps/>
                <w:noProof/>
                <w:sz w:val="22"/>
                <w:szCs w:val="22"/>
                <w:lang w:val="es-MX" w:eastAsia="es-MX"/>
              </w:rPr>
              <w:drawing>
                <wp:inline distT="0" distB="0" distL="0" distR="0" wp14:anchorId="3A683C48" wp14:editId="6217B082">
                  <wp:extent cx="762000" cy="981710"/>
                  <wp:effectExtent l="0" t="0" r="0" b="88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981710"/>
                          </a:xfrm>
                          <a:prstGeom prst="rect">
                            <a:avLst/>
                          </a:prstGeom>
                          <a:noFill/>
                        </pic:spPr>
                      </pic:pic>
                    </a:graphicData>
                  </a:graphic>
                </wp:inline>
              </w:drawing>
            </w:r>
          </w:p>
          <w:p w14:paraId="57252DBE" w14:textId="77777777" w:rsidR="00A74133" w:rsidRPr="00A74133" w:rsidRDefault="00A74133" w:rsidP="00A74133">
            <w:pPr>
              <w:jc w:val="center"/>
              <w:rPr>
                <w:rFonts w:ascii="Arial" w:hAnsi="Arial" w:cs="Arial"/>
                <w:b/>
                <w:caps/>
                <w:sz w:val="22"/>
                <w:szCs w:val="22"/>
                <w:lang w:val="pt-BR"/>
              </w:rPr>
            </w:pPr>
          </w:p>
          <w:p w14:paraId="74F529E3" w14:textId="7C54EA0A" w:rsidR="00A74133" w:rsidRPr="005F7289" w:rsidRDefault="00A74133" w:rsidP="00A74133">
            <w:pPr>
              <w:jc w:val="center"/>
              <w:rPr>
                <w:rFonts w:ascii="Arial" w:hAnsi="Arial" w:cs="Arial"/>
                <w:b/>
                <w:caps/>
                <w:sz w:val="22"/>
                <w:szCs w:val="22"/>
                <w:lang w:val="pt-BR"/>
              </w:rPr>
            </w:pPr>
            <w:r w:rsidRPr="00A74133">
              <w:rPr>
                <w:rFonts w:ascii="Arial" w:hAnsi="Arial" w:cs="Arial"/>
                <w:b/>
                <w:caps/>
                <w:sz w:val="22"/>
                <w:szCs w:val="22"/>
                <w:lang w:val="pt-BR"/>
              </w:rPr>
              <w:t>DIP. CARMEN GUADALUPE GONZÁLEZ MARTÍN.</w:t>
            </w:r>
          </w:p>
          <w:p w14:paraId="4858B741" w14:textId="77777777" w:rsidR="00A74133" w:rsidRPr="00A74133" w:rsidRDefault="00A74133" w:rsidP="00A74133">
            <w:pPr>
              <w:jc w:val="center"/>
              <w:rPr>
                <w:rFonts w:ascii="Arial" w:hAnsi="Arial" w:cs="Arial"/>
                <w:b/>
                <w:caps/>
                <w:sz w:val="22"/>
                <w:szCs w:val="22"/>
                <w:lang w:val="pt-BR"/>
              </w:rPr>
            </w:pPr>
          </w:p>
        </w:tc>
        <w:tc>
          <w:tcPr>
            <w:tcW w:w="2127" w:type="dxa"/>
            <w:tcBorders>
              <w:top w:val="nil"/>
              <w:bottom w:val="single" w:sz="4" w:space="0" w:color="auto"/>
            </w:tcBorders>
            <w:shd w:val="clear" w:color="auto" w:fill="auto"/>
          </w:tcPr>
          <w:p w14:paraId="0E7B06C4" w14:textId="77777777" w:rsidR="00A74133" w:rsidRPr="00A74133" w:rsidRDefault="00A74133" w:rsidP="00A74133">
            <w:pPr>
              <w:ind w:right="51"/>
              <w:jc w:val="both"/>
              <w:rPr>
                <w:rFonts w:ascii="Arial" w:hAnsi="Arial" w:cs="Arial"/>
                <w:b/>
                <w:caps/>
                <w:sz w:val="22"/>
                <w:szCs w:val="22"/>
              </w:rPr>
            </w:pPr>
          </w:p>
        </w:tc>
        <w:tc>
          <w:tcPr>
            <w:tcW w:w="2344" w:type="dxa"/>
            <w:tcBorders>
              <w:top w:val="nil"/>
              <w:bottom w:val="single" w:sz="4" w:space="0" w:color="auto"/>
            </w:tcBorders>
            <w:shd w:val="clear" w:color="auto" w:fill="auto"/>
          </w:tcPr>
          <w:p w14:paraId="20BF51FD" w14:textId="77777777" w:rsidR="00A74133" w:rsidRPr="00A74133" w:rsidRDefault="00A74133" w:rsidP="00A74133">
            <w:pPr>
              <w:ind w:right="51"/>
              <w:jc w:val="both"/>
              <w:rPr>
                <w:rFonts w:ascii="Arial" w:hAnsi="Arial" w:cs="Arial"/>
                <w:b/>
                <w:caps/>
                <w:sz w:val="22"/>
                <w:szCs w:val="22"/>
              </w:rPr>
            </w:pPr>
          </w:p>
        </w:tc>
      </w:tr>
      <w:tr w:rsidR="00A74133" w:rsidRPr="00A74133" w14:paraId="1D37BB9C" w14:textId="77777777" w:rsidTr="0073095D">
        <w:trPr>
          <w:trHeight w:val="2391"/>
          <w:jc w:val="center"/>
        </w:trPr>
        <w:tc>
          <w:tcPr>
            <w:tcW w:w="2230" w:type="dxa"/>
            <w:tcBorders>
              <w:top w:val="nil"/>
              <w:bottom w:val="single" w:sz="4" w:space="0" w:color="auto"/>
            </w:tcBorders>
            <w:shd w:val="clear" w:color="auto" w:fill="auto"/>
            <w:vAlign w:val="center"/>
          </w:tcPr>
          <w:p w14:paraId="681A583B" w14:textId="77777777" w:rsidR="00A74133" w:rsidRPr="00A74133" w:rsidRDefault="00A74133" w:rsidP="00A74133">
            <w:pPr>
              <w:ind w:right="51"/>
              <w:jc w:val="center"/>
              <w:rPr>
                <w:rFonts w:ascii="Arial" w:hAnsi="Arial" w:cs="Arial"/>
                <w:b/>
                <w:caps/>
                <w:sz w:val="22"/>
                <w:szCs w:val="22"/>
              </w:rPr>
            </w:pPr>
            <w:r w:rsidRPr="00A74133">
              <w:rPr>
                <w:rFonts w:ascii="Arial" w:hAnsi="Arial" w:cs="Arial"/>
                <w:b/>
                <w:caps/>
                <w:sz w:val="22"/>
                <w:szCs w:val="22"/>
              </w:rPr>
              <w:t>VOCAL</w:t>
            </w:r>
          </w:p>
        </w:tc>
        <w:tc>
          <w:tcPr>
            <w:tcW w:w="2474" w:type="dxa"/>
            <w:tcBorders>
              <w:top w:val="nil"/>
              <w:bottom w:val="single" w:sz="4" w:space="0" w:color="auto"/>
            </w:tcBorders>
            <w:shd w:val="clear" w:color="auto" w:fill="auto"/>
          </w:tcPr>
          <w:p w14:paraId="076074FF" w14:textId="25464B48" w:rsidR="00A74133" w:rsidRPr="00A74133" w:rsidRDefault="00A74133" w:rsidP="00A74133">
            <w:pPr>
              <w:jc w:val="center"/>
              <w:rPr>
                <w:rFonts w:ascii="Arial" w:hAnsi="Arial" w:cs="Arial"/>
                <w:b/>
                <w:caps/>
                <w:sz w:val="22"/>
                <w:szCs w:val="22"/>
                <w:lang w:val="pt-BR"/>
              </w:rPr>
            </w:pPr>
            <w:r w:rsidRPr="005F7289">
              <w:rPr>
                <w:rFonts w:ascii="Arial" w:hAnsi="Arial" w:cs="Arial"/>
                <w:b/>
                <w:caps/>
                <w:noProof/>
                <w:sz w:val="22"/>
                <w:szCs w:val="22"/>
                <w:lang w:val="es-MX" w:eastAsia="es-MX"/>
              </w:rPr>
              <w:drawing>
                <wp:inline distT="0" distB="0" distL="0" distR="0" wp14:anchorId="42653604" wp14:editId="68C33E9F">
                  <wp:extent cx="762000" cy="99377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993775"/>
                          </a:xfrm>
                          <a:prstGeom prst="rect">
                            <a:avLst/>
                          </a:prstGeom>
                          <a:noFill/>
                        </pic:spPr>
                      </pic:pic>
                    </a:graphicData>
                  </a:graphic>
                </wp:inline>
              </w:drawing>
            </w:r>
          </w:p>
          <w:p w14:paraId="1A74FD7B" w14:textId="77777777" w:rsidR="00A74133" w:rsidRPr="00A74133" w:rsidRDefault="00A74133" w:rsidP="00A74133">
            <w:pPr>
              <w:jc w:val="center"/>
              <w:rPr>
                <w:rFonts w:ascii="Arial" w:hAnsi="Arial" w:cs="Arial"/>
                <w:b/>
                <w:caps/>
                <w:sz w:val="22"/>
                <w:szCs w:val="22"/>
                <w:lang w:val="pt-BR"/>
              </w:rPr>
            </w:pPr>
          </w:p>
          <w:p w14:paraId="152D1CEC" w14:textId="77777777" w:rsidR="00A74133" w:rsidRPr="00A74133" w:rsidRDefault="00A74133" w:rsidP="00A74133">
            <w:pPr>
              <w:jc w:val="center"/>
              <w:rPr>
                <w:rFonts w:ascii="Arial" w:hAnsi="Arial" w:cs="Arial"/>
                <w:b/>
                <w:caps/>
                <w:sz w:val="22"/>
                <w:szCs w:val="22"/>
                <w:lang w:val="pt-BR"/>
              </w:rPr>
            </w:pPr>
            <w:r w:rsidRPr="00A74133">
              <w:rPr>
                <w:rFonts w:ascii="Arial" w:hAnsi="Arial" w:cs="Arial"/>
                <w:b/>
                <w:caps/>
                <w:sz w:val="22"/>
                <w:szCs w:val="22"/>
                <w:lang w:val="pt-BR"/>
              </w:rPr>
              <w:t>DIP. VÍCTOR HUGO LOZANO POVEDA.</w:t>
            </w:r>
          </w:p>
        </w:tc>
        <w:tc>
          <w:tcPr>
            <w:tcW w:w="2127" w:type="dxa"/>
            <w:tcBorders>
              <w:top w:val="nil"/>
              <w:bottom w:val="single" w:sz="4" w:space="0" w:color="auto"/>
            </w:tcBorders>
            <w:shd w:val="clear" w:color="auto" w:fill="auto"/>
          </w:tcPr>
          <w:p w14:paraId="7EBB36EA" w14:textId="77777777" w:rsidR="00A74133" w:rsidRPr="00A74133" w:rsidRDefault="00A74133" w:rsidP="00A74133">
            <w:pPr>
              <w:ind w:right="51"/>
              <w:jc w:val="both"/>
              <w:rPr>
                <w:rFonts w:ascii="Arial" w:hAnsi="Arial" w:cs="Arial"/>
                <w:b/>
                <w:caps/>
                <w:sz w:val="22"/>
                <w:szCs w:val="22"/>
              </w:rPr>
            </w:pPr>
          </w:p>
        </w:tc>
        <w:tc>
          <w:tcPr>
            <w:tcW w:w="2344" w:type="dxa"/>
            <w:tcBorders>
              <w:top w:val="nil"/>
              <w:bottom w:val="single" w:sz="4" w:space="0" w:color="auto"/>
            </w:tcBorders>
            <w:shd w:val="clear" w:color="auto" w:fill="auto"/>
          </w:tcPr>
          <w:p w14:paraId="6F369D26" w14:textId="77777777" w:rsidR="00A74133" w:rsidRPr="00A74133" w:rsidRDefault="00A74133" w:rsidP="00A74133">
            <w:pPr>
              <w:ind w:right="51"/>
              <w:jc w:val="both"/>
              <w:rPr>
                <w:rFonts w:ascii="Arial" w:hAnsi="Arial" w:cs="Arial"/>
                <w:b/>
                <w:caps/>
                <w:sz w:val="22"/>
                <w:szCs w:val="22"/>
              </w:rPr>
            </w:pPr>
          </w:p>
        </w:tc>
      </w:tr>
      <w:tr w:rsidR="00924BED" w:rsidRPr="00A74133" w14:paraId="635B1330" w14:textId="77777777" w:rsidTr="0073095D">
        <w:trPr>
          <w:jc w:val="center"/>
        </w:trPr>
        <w:tc>
          <w:tcPr>
            <w:tcW w:w="9175" w:type="dxa"/>
            <w:gridSpan w:val="4"/>
            <w:tcBorders>
              <w:top w:val="single" w:sz="4" w:space="0" w:color="auto"/>
              <w:left w:val="nil"/>
              <w:bottom w:val="nil"/>
              <w:right w:val="nil"/>
            </w:tcBorders>
            <w:shd w:val="clear" w:color="auto" w:fill="auto"/>
            <w:vAlign w:val="center"/>
          </w:tcPr>
          <w:p w14:paraId="73BAE11D" w14:textId="1E55FAE4" w:rsidR="00924BED" w:rsidRPr="00A74133" w:rsidRDefault="00924BED" w:rsidP="00924BED">
            <w:pPr>
              <w:ind w:right="51"/>
              <w:jc w:val="both"/>
              <w:rPr>
                <w:rFonts w:ascii="Arial" w:hAnsi="Arial" w:cs="Arial"/>
                <w:b/>
                <w:caps/>
                <w:sz w:val="22"/>
                <w:szCs w:val="22"/>
              </w:rPr>
            </w:pPr>
            <w:r w:rsidRPr="00924BED">
              <w:rPr>
                <w:rFonts w:ascii="Arial" w:hAnsi="Arial" w:cs="Arial"/>
                <w:i/>
                <w:sz w:val="16"/>
                <w:szCs w:val="16"/>
              </w:rPr>
              <w:t>Esta hoja de firmas perte</w:t>
            </w:r>
            <w:r>
              <w:rPr>
                <w:rFonts w:ascii="Arial" w:hAnsi="Arial" w:cs="Arial"/>
                <w:i/>
                <w:sz w:val="16"/>
                <w:szCs w:val="16"/>
              </w:rPr>
              <w:t>nece al Dictamen de Decreto por</w:t>
            </w:r>
            <w:r w:rsidRPr="00924BED">
              <w:rPr>
                <w:rFonts w:ascii="Arial" w:hAnsi="Arial" w:cs="Arial"/>
                <w:b/>
                <w:i/>
                <w:sz w:val="16"/>
                <w:szCs w:val="16"/>
              </w:rPr>
              <w:t xml:space="preserve"> </w:t>
            </w:r>
            <w:r w:rsidRPr="00924BED">
              <w:rPr>
                <w:rFonts w:ascii="Arial" w:hAnsi="Arial" w:cs="Arial"/>
                <w:i/>
                <w:sz w:val="16"/>
                <w:szCs w:val="16"/>
              </w:rPr>
              <w:t xml:space="preserve">el que se modifica el Código Penal del Estado de Yucatán en </w:t>
            </w:r>
            <w:r w:rsidR="00315879">
              <w:rPr>
                <w:rFonts w:ascii="Arial" w:hAnsi="Arial" w:cs="Arial"/>
                <w:i/>
                <w:sz w:val="16"/>
                <w:szCs w:val="16"/>
              </w:rPr>
              <w:t xml:space="preserve">materia de </w:t>
            </w:r>
            <w:r w:rsidR="00BC3ABD">
              <w:rPr>
                <w:rFonts w:ascii="Arial" w:hAnsi="Arial" w:cs="Arial"/>
                <w:i/>
                <w:sz w:val="16"/>
                <w:szCs w:val="16"/>
              </w:rPr>
              <w:t>Protección a la mujer e</w:t>
            </w:r>
            <w:r w:rsidRPr="00924BED">
              <w:rPr>
                <w:rFonts w:ascii="Arial" w:hAnsi="Arial" w:cs="Arial"/>
                <w:i/>
                <w:sz w:val="16"/>
                <w:szCs w:val="16"/>
              </w:rPr>
              <w:t>mbarazada.</w:t>
            </w:r>
            <w:r>
              <w:rPr>
                <w:rFonts w:ascii="Arial" w:hAnsi="Arial" w:cs="Arial"/>
                <w:i/>
                <w:sz w:val="16"/>
                <w:szCs w:val="16"/>
              </w:rPr>
              <w:t xml:space="preserve">     </w:t>
            </w:r>
          </w:p>
        </w:tc>
      </w:tr>
    </w:tbl>
    <w:p w14:paraId="0496740C" w14:textId="77777777" w:rsidR="00614E11" w:rsidRDefault="00614E11" w:rsidP="00626FD1">
      <w:pPr>
        <w:spacing w:line="360" w:lineRule="auto"/>
        <w:ind w:firstLine="709"/>
        <w:jc w:val="both"/>
        <w:rPr>
          <w:rFonts w:ascii="Arial" w:eastAsia="Arial" w:hAnsi="Arial" w:cs="Arial"/>
        </w:rPr>
      </w:pPr>
    </w:p>
    <w:sectPr w:rsidR="00614E11" w:rsidSect="001C70F1">
      <w:headerReference w:type="default" r:id="rId17"/>
      <w:footerReference w:type="default" r:id="rId18"/>
      <w:pgSz w:w="12242" w:h="15842" w:code="1"/>
      <w:pgMar w:top="3239" w:right="1701" w:bottom="1417"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2D92A" w14:textId="77777777" w:rsidR="009869A1" w:rsidRDefault="009869A1" w:rsidP="008E639A">
      <w:r>
        <w:separator/>
      </w:r>
    </w:p>
  </w:endnote>
  <w:endnote w:type="continuationSeparator" w:id="0">
    <w:p w14:paraId="04F6D6CE" w14:textId="77777777" w:rsidR="009869A1" w:rsidRDefault="009869A1" w:rsidP="008E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254033"/>
      <w:docPartObj>
        <w:docPartGallery w:val="Page Numbers (Bottom of Page)"/>
        <w:docPartUnique/>
      </w:docPartObj>
    </w:sdtPr>
    <w:sdtEndPr>
      <w:rPr>
        <w:i/>
        <w:sz w:val="16"/>
      </w:rPr>
    </w:sdtEndPr>
    <w:sdtContent>
      <w:p w14:paraId="4ECF07EB" w14:textId="5FAB0993" w:rsidR="009869A1" w:rsidRDefault="009869A1">
        <w:pPr>
          <w:pStyle w:val="Piedepgina"/>
          <w:jc w:val="right"/>
        </w:pPr>
        <w:r>
          <w:fldChar w:fldCharType="begin"/>
        </w:r>
        <w:r>
          <w:instrText>PAGE   \* MERGEFORMAT</w:instrText>
        </w:r>
        <w:r>
          <w:fldChar w:fldCharType="separate"/>
        </w:r>
        <w:r w:rsidR="00A473D7">
          <w:rPr>
            <w:noProof/>
          </w:rPr>
          <w:t>17</w:t>
        </w:r>
        <w:r>
          <w:fldChar w:fldCharType="end"/>
        </w:r>
      </w:p>
    </w:sdtContent>
  </w:sdt>
  <w:p w14:paraId="776FAB6B" w14:textId="77777777" w:rsidR="009869A1" w:rsidRDefault="009869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877AA" w14:textId="77777777" w:rsidR="009869A1" w:rsidRDefault="009869A1" w:rsidP="008E639A">
      <w:r>
        <w:separator/>
      </w:r>
    </w:p>
  </w:footnote>
  <w:footnote w:type="continuationSeparator" w:id="0">
    <w:p w14:paraId="627A46F9" w14:textId="77777777" w:rsidR="009869A1" w:rsidRDefault="009869A1" w:rsidP="008E639A">
      <w:r>
        <w:continuationSeparator/>
      </w:r>
    </w:p>
  </w:footnote>
  <w:footnote w:id="1">
    <w:p w14:paraId="292DC427" w14:textId="77777777" w:rsidR="002F069D" w:rsidRPr="00561F01" w:rsidRDefault="002F069D" w:rsidP="00561F01">
      <w:pPr>
        <w:pStyle w:val="Textonotapie"/>
        <w:jc w:val="both"/>
        <w:rPr>
          <w:rFonts w:ascii="Arial" w:hAnsi="Arial" w:cs="Arial"/>
          <w:sz w:val="16"/>
          <w:szCs w:val="16"/>
        </w:rPr>
      </w:pPr>
      <w:r>
        <w:rPr>
          <w:rStyle w:val="Refdenotaalpie"/>
        </w:rPr>
        <w:footnoteRef/>
      </w:r>
      <w:r>
        <w:t xml:space="preserve"> </w:t>
      </w:r>
      <w:r w:rsidRPr="00561F01">
        <w:rPr>
          <w:rFonts w:ascii="Arial" w:hAnsi="Arial" w:cs="Arial"/>
          <w:sz w:val="16"/>
          <w:szCs w:val="16"/>
        </w:rPr>
        <w:t>Organización de las Naciones Unidas (ONU). 1999. Resolución A/RES/54/134, Declaración el 25 de noviembre Día Internacional de la Eliminación de la Violencia contra la Mujer. Disponible en: https://undocs.org/es/A/RES/54/134</w:t>
      </w:r>
    </w:p>
  </w:footnote>
  <w:footnote w:id="2">
    <w:p w14:paraId="5BCAE5DC" w14:textId="77777777" w:rsidR="002F069D" w:rsidRPr="00561F01" w:rsidRDefault="002F069D" w:rsidP="00561F01">
      <w:pPr>
        <w:pStyle w:val="Textonotapie"/>
        <w:jc w:val="both"/>
        <w:rPr>
          <w:rFonts w:ascii="Arial" w:hAnsi="Arial" w:cs="Arial"/>
          <w:sz w:val="16"/>
          <w:szCs w:val="16"/>
        </w:rPr>
      </w:pPr>
      <w:r w:rsidRPr="00561F01">
        <w:rPr>
          <w:rStyle w:val="Refdenotaalpie"/>
          <w:rFonts w:ascii="Arial" w:hAnsi="Arial" w:cs="Arial"/>
          <w:sz w:val="16"/>
          <w:szCs w:val="16"/>
        </w:rPr>
        <w:footnoteRef/>
      </w:r>
      <w:r w:rsidRPr="00561F01">
        <w:rPr>
          <w:rFonts w:ascii="Arial" w:hAnsi="Arial" w:cs="Arial"/>
          <w:sz w:val="16"/>
          <w:szCs w:val="16"/>
        </w:rPr>
        <w:t xml:space="preserve"> Panorama Nacional sobre la </w:t>
      </w:r>
      <w:bookmarkStart w:id="0" w:name="_Hlk95729083"/>
      <w:r w:rsidRPr="00561F01">
        <w:rPr>
          <w:rFonts w:ascii="Arial" w:hAnsi="Arial" w:cs="Arial"/>
          <w:sz w:val="16"/>
          <w:szCs w:val="16"/>
        </w:rPr>
        <w:t>Situación de la Violencia contra las Mujeres</w:t>
      </w:r>
      <w:bookmarkEnd w:id="0"/>
      <w:r w:rsidRPr="00561F01">
        <w:rPr>
          <w:rFonts w:ascii="Arial" w:hAnsi="Arial" w:cs="Arial"/>
          <w:sz w:val="16"/>
          <w:szCs w:val="16"/>
        </w:rPr>
        <w:t>. Instituto Nacional de Estadística y Geografía. 2020. México. Pág. 84</w:t>
      </w:r>
    </w:p>
  </w:footnote>
  <w:footnote w:id="3">
    <w:p w14:paraId="11E103AA" w14:textId="77777777" w:rsidR="002F069D" w:rsidRPr="002F069D" w:rsidRDefault="002F069D" w:rsidP="002F069D">
      <w:pPr>
        <w:pStyle w:val="Textonotapie"/>
        <w:jc w:val="both"/>
        <w:rPr>
          <w:rFonts w:ascii="Arial" w:hAnsi="Arial" w:cs="Arial"/>
          <w:sz w:val="16"/>
          <w:szCs w:val="16"/>
        </w:rPr>
      </w:pPr>
      <w:r w:rsidRPr="002F069D">
        <w:rPr>
          <w:rStyle w:val="Refdenotaalpie"/>
          <w:rFonts w:ascii="Arial" w:hAnsi="Arial" w:cs="Arial"/>
          <w:sz w:val="16"/>
          <w:szCs w:val="16"/>
        </w:rPr>
        <w:footnoteRef/>
      </w:r>
      <w:r w:rsidRPr="002F069D">
        <w:rPr>
          <w:rFonts w:ascii="Arial" w:hAnsi="Arial" w:cs="Arial"/>
          <w:sz w:val="16"/>
          <w:szCs w:val="16"/>
        </w:rPr>
        <w:t xml:space="preserve"> Encuesta Nacional de Victimización y Percepción sobre Seguridad Pública (ENVIPE) 2021. INEGI. México.   Consultado en https://www.inegi.org.mx/programas/envipe/2021/.</w:t>
      </w:r>
    </w:p>
  </w:footnote>
  <w:footnote w:id="4">
    <w:p w14:paraId="005642F7" w14:textId="77777777" w:rsidR="002F069D" w:rsidRPr="002F069D" w:rsidRDefault="002F069D" w:rsidP="002F069D">
      <w:pPr>
        <w:pStyle w:val="Textonotapie"/>
        <w:jc w:val="both"/>
        <w:rPr>
          <w:rFonts w:ascii="Arial" w:hAnsi="Arial" w:cs="Arial"/>
          <w:sz w:val="16"/>
          <w:szCs w:val="16"/>
          <w:lang w:val="en-US"/>
        </w:rPr>
      </w:pPr>
      <w:r w:rsidRPr="002F069D">
        <w:rPr>
          <w:rStyle w:val="Refdenotaalpie"/>
          <w:rFonts w:ascii="Arial" w:hAnsi="Arial" w:cs="Arial"/>
          <w:sz w:val="16"/>
          <w:szCs w:val="16"/>
        </w:rPr>
        <w:footnoteRef/>
      </w:r>
      <w:r w:rsidRPr="002F069D">
        <w:rPr>
          <w:rFonts w:ascii="Arial" w:hAnsi="Arial" w:cs="Arial"/>
          <w:sz w:val="16"/>
          <w:szCs w:val="16"/>
          <w:lang w:val="en-US"/>
        </w:rPr>
        <w:t xml:space="preserve"> World Health Organization. (‎2011)‎. Intimate partner violence during pregnancy: information sheet. World Health Organization. https://apps.who.int/iris/handle/10665/70764</w:t>
      </w:r>
    </w:p>
  </w:footnote>
  <w:footnote w:id="5">
    <w:p w14:paraId="5AF9E690" w14:textId="77777777" w:rsidR="00F4444F" w:rsidRPr="002D592F" w:rsidRDefault="00F4444F" w:rsidP="00F4444F">
      <w:pPr>
        <w:pStyle w:val="Textonotapie"/>
        <w:rPr>
          <w:rFonts w:ascii="Arial" w:hAnsi="Arial" w:cs="Arial"/>
          <w:i/>
          <w:sz w:val="16"/>
          <w:szCs w:val="16"/>
          <w:lang w:val="es-MX"/>
        </w:rPr>
      </w:pPr>
      <w:r w:rsidRPr="002D592F">
        <w:rPr>
          <w:rStyle w:val="Refdenotaalpie"/>
          <w:rFonts w:ascii="Arial" w:hAnsi="Arial" w:cs="Arial"/>
          <w:i/>
          <w:sz w:val="16"/>
          <w:szCs w:val="16"/>
        </w:rPr>
        <w:footnoteRef/>
      </w:r>
      <w:r w:rsidRPr="002D592F">
        <w:rPr>
          <w:rFonts w:ascii="Arial" w:hAnsi="Arial" w:cs="Arial"/>
          <w:i/>
          <w:sz w:val="16"/>
          <w:szCs w:val="16"/>
        </w:rPr>
        <w:t xml:space="preserve">  CEPAL (11 de febrero de 2016). «Femicidio». Observatorio de Igualdad de Género. Consultado el 6 de noviembre de 2018.</w:t>
      </w:r>
    </w:p>
  </w:footnote>
  <w:footnote w:id="6">
    <w:p w14:paraId="216D595E" w14:textId="248F4FDA" w:rsidR="009869A1" w:rsidRPr="006C6EE1" w:rsidRDefault="009869A1" w:rsidP="00C028CA">
      <w:pPr>
        <w:jc w:val="both"/>
        <w:rPr>
          <w:rStyle w:val="Hipervnculo1"/>
          <w:rFonts w:ascii="Arial" w:hAnsi="Arial" w:cs="Arial"/>
          <w:i/>
          <w:color w:val="auto"/>
          <w:sz w:val="16"/>
          <w:u w:val="none"/>
        </w:rPr>
      </w:pPr>
      <w:r>
        <w:rPr>
          <w:rStyle w:val="Refdenotaalpie"/>
        </w:rPr>
        <w:footnoteRef/>
      </w:r>
      <w:r>
        <w:t xml:space="preserve"> </w:t>
      </w:r>
      <w:r w:rsidRPr="006C6EE1">
        <w:rPr>
          <w:rStyle w:val="Hipervnculo1"/>
          <w:rFonts w:ascii="Arial" w:hAnsi="Arial" w:cs="Arial"/>
          <w:i/>
          <w:color w:val="auto"/>
          <w:sz w:val="16"/>
          <w:u w:val="none"/>
        </w:rPr>
        <w:t>Época: Décima Época; Registro: 2011316; Instancia: Tribunales Colegiados de Circuito; Tipo de Tesis: Aislada; Fuente: Gaceta del Semanario Judicial de la Federación; Libro 28, Marzo de 2016, Tomo II; Materia(s): Constitucional; Tesis: I.9o.A.1 CS (10a.); Página: 1738; MÍNIMO VITAL. CONFORME AL DERECHO CONSTITUCIONAL MEXICANO Y AL INTERNACIONAL DE LOS DERECHOS HUMANOS, SE ENCUENTRA DIRIGIDO A SALVAGUARDAR LOS DERECHOS FUNDAMENTALES DE LAS PERSONAS FÍSICAS Y NO DE LAS JURÍDICAS.</w:t>
      </w:r>
    </w:p>
    <w:p w14:paraId="7B0A3001" w14:textId="77777777" w:rsidR="009869A1" w:rsidRPr="00BF5AA4" w:rsidRDefault="009869A1" w:rsidP="00C028CA">
      <w:pPr>
        <w:pStyle w:val="Textonotapie"/>
      </w:pPr>
    </w:p>
  </w:footnote>
  <w:footnote w:id="7">
    <w:p w14:paraId="39BDA9FB" w14:textId="77777777" w:rsidR="00F4444F" w:rsidRPr="001415F8" w:rsidRDefault="00F4444F" w:rsidP="00F4444F">
      <w:pPr>
        <w:pStyle w:val="Textonotapie"/>
        <w:jc w:val="both"/>
        <w:rPr>
          <w:rFonts w:ascii="Arial" w:hAnsi="Arial" w:cs="Arial"/>
          <w:sz w:val="16"/>
          <w:szCs w:val="16"/>
          <w:lang w:val="es-MX"/>
        </w:rPr>
      </w:pPr>
      <w:r w:rsidRPr="001415F8">
        <w:rPr>
          <w:rStyle w:val="Refdenotaalpie"/>
          <w:sz w:val="16"/>
          <w:szCs w:val="16"/>
        </w:rPr>
        <w:footnoteRef/>
      </w:r>
      <w:r w:rsidRPr="001415F8">
        <w:rPr>
          <w:rFonts w:ascii="Arial" w:hAnsi="Arial" w:cs="Arial"/>
          <w:sz w:val="16"/>
          <w:szCs w:val="16"/>
        </w:rPr>
        <w:t xml:space="preserve"> </w:t>
      </w:r>
      <w:r w:rsidRPr="001415F8">
        <w:rPr>
          <w:rFonts w:ascii="Arial" w:hAnsi="Arial" w:cs="Arial"/>
          <w:sz w:val="16"/>
          <w:szCs w:val="16"/>
          <w:shd w:val="clear" w:color="auto" w:fill="FFFFFF"/>
        </w:rPr>
        <w:t>Tesis aislada 1a. CLX/2015, sostenida por la Primera Sala de la Suprema Corte de Justicia de la Nación, consultable en la página 431, Libro 18, Mayo de 2015, Tomo I, de la Gaceta del Semanario Judicial de la Federación, Décima Época</w:t>
      </w:r>
      <w:r>
        <w:rPr>
          <w:rFonts w:ascii="Arial" w:hAnsi="Arial" w:cs="Arial"/>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500B2" w14:textId="77777777" w:rsidR="009869A1" w:rsidRDefault="009869A1" w:rsidP="001C70F1">
    <w:pPr>
      <w:pStyle w:val="Encabezado"/>
      <w:jc w:val="center"/>
    </w:pPr>
    <w:r>
      <w:rPr>
        <w:noProof/>
        <w:lang w:val="es-MX" w:eastAsia="es-MX"/>
      </w:rPr>
      <mc:AlternateContent>
        <mc:Choice Requires="wpg">
          <w:drawing>
            <wp:anchor distT="0" distB="0" distL="114300" distR="114300" simplePos="0" relativeHeight="251659264" behindDoc="0" locked="0" layoutInCell="1" allowOverlap="1" wp14:anchorId="2B861AD5" wp14:editId="17428722">
              <wp:simplePos x="0" y="0"/>
              <wp:positionH relativeFrom="column">
                <wp:posOffset>-146685</wp:posOffset>
              </wp:positionH>
              <wp:positionV relativeFrom="paragraph">
                <wp:posOffset>-2539</wp:posOffset>
              </wp:positionV>
              <wp:extent cx="1457325" cy="1295400"/>
              <wp:effectExtent l="0" t="0" r="9525" b="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1295400"/>
                        <a:chOff x="486" y="126"/>
                        <a:chExt cx="2380" cy="2350"/>
                      </a:xfrm>
                    </wpg:grpSpPr>
                    <wps:wsp>
                      <wps:cNvPr id="2" name="Cuadro de texto 2"/>
                      <wps:cNvSpPr txBox="1">
                        <a:spLocks noChangeArrowheads="1"/>
                      </wps:cNvSpPr>
                      <wps:spPr bwMode="auto">
                        <a:xfrm>
                          <a:off x="486" y="1802"/>
                          <a:ext cx="2380" cy="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BA0DE" w14:textId="77777777" w:rsidR="009869A1" w:rsidRDefault="009869A1" w:rsidP="001C70F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r>
                              <w:rPr>
                                <w:rFonts w:ascii="Helvetica" w:hAnsi="Helvetica"/>
                                <w:b/>
                                <w:sz w:val="13"/>
                                <w:szCs w:val="13"/>
                              </w:rPr>
                              <w:t xml:space="preserve"> DE </w:t>
                            </w:r>
                          </w:p>
                          <w:p w14:paraId="2087344D" w14:textId="77777777" w:rsidR="009869A1" w:rsidRPr="00102E0C" w:rsidRDefault="009869A1" w:rsidP="001C70F1">
                            <w:pPr>
                              <w:jc w:val="center"/>
                              <w:rPr>
                                <w:rFonts w:ascii="Helvetica" w:hAnsi="Helvetica"/>
                                <w:b/>
                                <w:sz w:val="13"/>
                                <w:szCs w:val="13"/>
                              </w:rPr>
                            </w:pPr>
                            <w:r>
                              <w:rPr>
                                <w:rFonts w:ascii="Helvetica" w:hAnsi="Helvetica"/>
                                <w:b/>
                                <w:sz w:val="13"/>
                                <w:szCs w:val="13"/>
                              </w:rPr>
                              <w:t>YUCATÁN.</w:t>
                            </w:r>
                          </w:p>
                          <w:p w14:paraId="7DEE24AB" w14:textId="77777777" w:rsidR="009869A1" w:rsidRPr="00102E0C" w:rsidRDefault="009869A1" w:rsidP="001C70F1">
                            <w:pPr>
                              <w:jc w:val="center"/>
                              <w:rPr>
                                <w:rFonts w:ascii="Helvetica" w:hAnsi="Helvetica"/>
                                <w:b/>
                                <w:sz w:val="13"/>
                                <w:szCs w:val="13"/>
                              </w:rPr>
                            </w:pPr>
                            <w:r w:rsidRPr="00102E0C">
                              <w:rPr>
                                <w:rFonts w:ascii="Helvetica" w:hAnsi="Helvetica"/>
                                <w:b/>
                                <w:sz w:val="13"/>
                                <w:szCs w:val="13"/>
                              </w:rPr>
                              <w:t>LIBRE Y SOBERANO DE</w:t>
                            </w:r>
                          </w:p>
                          <w:p w14:paraId="3401A4E4" w14:textId="77777777" w:rsidR="009869A1" w:rsidRPr="00102E0C" w:rsidRDefault="009869A1" w:rsidP="001C70F1">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6"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861AD5" id="Grupo 13" o:spid="_x0000_s1026" style="position:absolute;left:0;text-align:left;margin-left:-11.55pt;margin-top:-.2pt;width:114.75pt;height:102pt;z-index:251659264" coordorigin="486,126" coordsize="2380,2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">
              <v:shapetype id="_x0000_t202" coordsize="21600,21600" o:spt="202" path="m,l,21600r21600,l21600,xe">
                <v:stroke joinstyle="miter"/>
                <v:path gradientshapeok="t" o:connecttype="rect"/>
              </v:shapetype>
              <v:shape id="Cuadro de texto 2" o:spid="_x0000_s1027" type="#_x0000_t202" style="position:absolute;left:486;top:1802;width:2380;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2EEBA0DE" w14:textId="77777777" w:rsidR="009869A1" w:rsidRDefault="009869A1" w:rsidP="001C70F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r>
                        <w:rPr>
                          <w:rFonts w:ascii="Helvetica" w:hAnsi="Helvetica"/>
                          <w:b/>
                          <w:sz w:val="13"/>
                          <w:szCs w:val="13"/>
                        </w:rPr>
                        <w:t xml:space="preserve"> DE </w:t>
                      </w:r>
                    </w:p>
                    <w:p w14:paraId="2087344D" w14:textId="77777777" w:rsidR="009869A1" w:rsidRPr="00102E0C" w:rsidRDefault="009869A1" w:rsidP="001C70F1">
                      <w:pPr>
                        <w:jc w:val="center"/>
                        <w:rPr>
                          <w:rFonts w:ascii="Helvetica" w:hAnsi="Helvetica"/>
                          <w:b/>
                          <w:sz w:val="13"/>
                          <w:szCs w:val="13"/>
                        </w:rPr>
                      </w:pPr>
                      <w:r>
                        <w:rPr>
                          <w:rFonts w:ascii="Helvetica" w:hAnsi="Helvetica"/>
                          <w:b/>
                          <w:sz w:val="13"/>
                          <w:szCs w:val="13"/>
                        </w:rPr>
                        <w:t>YUCATÁN.</w:t>
                      </w:r>
                    </w:p>
                    <w:p w14:paraId="7DEE24AB" w14:textId="77777777" w:rsidR="009869A1" w:rsidRPr="00102E0C" w:rsidRDefault="009869A1" w:rsidP="001C70F1">
                      <w:pPr>
                        <w:jc w:val="center"/>
                        <w:rPr>
                          <w:rFonts w:ascii="Helvetica" w:hAnsi="Helvetica"/>
                          <w:b/>
                          <w:sz w:val="13"/>
                          <w:szCs w:val="13"/>
                        </w:rPr>
                      </w:pPr>
                      <w:r w:rsidRPr="00102E0C">
                        <w:rPr>
                          <w:rFonts w:ascii="Helvetica" w:hAnsi="Helvetica"/>
                          <w:b/>
                          <w:sz w:val="13"/>
                          <w:szCs w:val="13"/>
                        </w:rPr>
                        <w:t>LIBRE Y SOBERANO DE</w:t>
                      </w:r>
                    </w:p>
                    <w:p w14:paraId="3401A4E4" w14:textId="77777777" w:rsidR="009869A1" w:rsidRPr="00102E0C" w:rsidRDefault="009869A1" w:rsidP="001C70F1">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71a3EAAAA2gAAAA8AAABkcnMvZG93bnJldi54bWxEj0FrAjEUhO+F/ofwCl5KzepBytYoIgg9&#10;iOBaKL09Nm83q8lLuonu9t83hYLHYWa+YZbr0Vlxoz52nhXMpgUI4trrjlsFH6fdyyuImJA1Ws+k&#10;4IcirFePD0sstR/4SLcqtSJDOJaowKQUSiljbchhnPpAnL3G9w5Tln0rdY9Dhjsr50WxkA47zgsG&#10;A20N1Zfq6hQ0gzlsvkNrn3dN9bk/n7+OtgtKTZ7GzRuIRGO6h//b71rBAv6u5Bs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T71a3EAAAA2gAAAA8AAAAAAAAAAAAAAAAA&#10;nwIAAGRycy9kb3ducmV2LnhtbFBLBQYAAAAABAAEAPcAAACQAwAAAAA=&#10;">
                <v:imagedata r:id="rId2" o:title="escudo-nacional-mexicano-logo-vector"/>
              </v:shape>
            </v:group>
          </w:pict>
        </mc:Fallback>
      </mc:AlternateContent>
    </w:r>
  </w:p>
  <w:p w14:paraId="14A86D7B" w14:textId="77777777" w:rsidR="009869A1" w:rsidRPr="00243E9B" w:rsidRDefault="009869A1" w:rsidP="001C70F1">
    <w:pPr>
      <w:pStyle w:val="Encabezado"/>
      <w:jc w:val="center"/>
    </w:pPr>
    <w:r w:rsidRPr="00243E9B">
      <w:t>GOBIERNO DEL ESTADO DE YUCATÁN.</w:t>
    </w:r>
  </w:p>
  <w:p w14:paraId="1C7CBFBC" w14:textId="77777777" w:rsidR="009869A1" w:rsidRPr="00243E9B" w:rsidRDefault="009869A1" w:rsidP="001C70F1">
    <w:pPr>
      <w:pStyle w:val="Encabezado"/>
      <w:jc w:val="center"/>
      <w:rPr>
        <w:b/>
      </w:rPr>
    </w:pPr>
    <w:r w:rsidRPr="00243E9B">
      <w:rPr>
        <w:b/>
      </w:rPr>
      <w:t>PODER LEGISLATIVO.</w:t>
    </w:r>
  </w:p>
  <w:p w14:paraId="78D43DAD" w14:textId="77777777" w:rsidR="009869A1" w:rsidRDefault="009869A1" w:rsidP="001C70F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150B6"/>
    <w:multiLevelType w:val="multilevel"/>
    <w:tmpl w:val="3D065D8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CA0FAA"/>
    <w:multiLevelType w:val="multilevel"/>
    <w:tmpl w:val="46AA7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0527EE"/>
    <w:multiLevelType w:val="multilevel"/>
    <w:tmpl w:val="B84CEEAE"/>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354BA6"/>
    <w:multiLevelType w:val="multilevel"/>
    <w:tmpl w:val="BF54A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737AFD"/>
    <w:multiLevelType w:val="multilevel"/>
    <w:tmpl w:val="4464172C"/>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B041D5"/>
    <w:multiLevelType w:val="hybridMultilevel"/>
    <w:tmpl w:val="B5C0245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2BFA4B96"/>
    <w:multiLevelType w:val="hybridMultilevel"/>
    <w:tmpl w:val="F1E6B8B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7" w15:restartNumberingAfterBreak="0">
    <w:nsid w:val="36D720F8"/>
    <w:multiLevelType w:val="multilevel"/>
    <w:tmpl w:val="18B67A7C"/>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8" w15:restartNumberingAfterBreak="0">
    <w:nsid w:val="39407B36"/>
    <w:multiLevelType w:val="multilevel"/>
    <w:tmpl w:val="2FD0B012"/>
    <w:lvl w:ilvl="0">
      <w:start w:val="1"/>
      <w:numFmt w:val="upp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9" w15:restartNumberingAfterBreak="0">
    <w:nsid w:val="40665912"/>
    <w:multiLevelType w:val="multilevel"/>
    <w:tmpl w:val="B5EA7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0966E5F"/>
    <w:multiLevelType w:val="multilevel"/>
    <w:tmpl w:val="199E2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2FA24EE"/>
    <w:multiLevelType w:val="multilevel"/>
    <w:tmpl w:val="F6C6B924"/>
    <w:lvl w:ilvl="0">
      <w:start w:val="1"/>
      <w:numFmt w:val="decimal"/>
      <w:lvlText w:val="%1)"/>
      <w:lvlJc w:val="left"/>
      <w:pPr>
        <w:ind w:left="1429"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57B91FDA"/>
    <w:multiLevelType w:val="hybridMultilevel"/>
    <w:tmpl w:val="4CE6A6C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77E14E08"/>
    <w:multiLevelType w:val="hybridMultilevel"/>
    <w:tmpl w:val="BA9C9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A4A28FD"/>
    <w:multiLevelType w:val="hybridMultilevel"/>
    <w:tmpl w:val="46323A92"/>
    <w:lvl w:ilvl="0" w:tplc="1B8AC806">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2"/>
  </w:num>
  <w:num w:numId="2">
    <w:abstractNumId w:val="5"/>
  </w:num>
  <w:num w:numId="3">
    <w:abstractNumId w:val="6"/>
  </w:num>
  <w:num w:numId="4">
    <w:abstractNumId w:val="14"/>
  </w:num>
  <w:num w:numId="5">
    <w:abstractNumId w:val="0"/>
  </w:num>
  <w:num w:numId="6">
    <w:abstractNumId w:val="4"/>
  </w:num>
  <w:num w:numId="7">
    <w:abstractNumId w:val="7"/>
  </w:num>
  <w:num w:numId="8">
    <w:abstractNumId w:val="11"/>
  </w:num>
  <w:num w:numId="9">
    <w:abstractNumId w:val="13"/>
  </w:num>
  <w:num w:numId="10">
    <w:abstractNumId w:val="2"/>
  </w:num>
  <w:num w:numId="11">
    <w:abstractNumId w:val="1"/>
  </w:num>
  <w:num w:numId="12">
    <w:abstractNumId w:val="8"/>
  </w:num>
  <w:num w:numId="13">
    <w:abstractNumId w:val="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drawingGridHorizontalSpacing w:val="12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48"/>
    <w:rsid w:val="00001C8C"/>
    <w:rsid w:val="000026C6"/>
    <w:rsid w:val="00017C3D"/>
    <w:rsid w:val="00032E26"/>
    <w:rsid w:val="00036E35"/>
    <w:rsid w:val="00043078"/>
    <w:rsid w:val="00044C64"/>
    <w:rsid w:val="00050232"/>
    <w:rsid w:val="00053ED9"/>
    <w:rsid w:val="00060A60"/>
    <w:rsid w:val="00062DF2"/>
    <w:rsid w:val="00065DD3"/>
    <w:rsid w:val="0007011D"/>
    <w:rsid w:val="00071371"/>
    <w:rsid w:val="000907D6"/>
    <w:rsid w:val="000919AF"/>
    <w:rsid w:val="000940FC"/>
    <w:rsid w:val="000C2756"/>
    <w:rsid w:val="000C4ABC"/>
    <w:rsid w:val="000E02B9"/>
    <w:rsid w:val="000E7F1C"/>
    <w:rsid w:val="000F0B26"/>
    <w:rsid w:val="000F0BEF"/>
    <w:rsid w:val="000F542B"/>
    <w:rsid w:val="00110BAE"/>
    <w:rsid w:val="00111D07"/>
    <w:rsid w:val="001121DB"/>
    <w:rsid w:val="00115743"/>
    <w:rsid w:val="00121D2D"/>
    <w:rsid w:val="0013058F"/>
    <w:rsid w:val="00130FFD"/>
    <w:rsid w:val="001409AE"/>
    <w:rsid w:val="0015267F"/>
    <w:rsid w:val="00152A8F"/>
    <w:rsid w:val="0016241C"/>
    <w:rsid w:val="00166439"/>
    <w:rsid w:val="00167D4B"/>
    <w:rsid w:val="00171E8C"/>
    <w:rsid w:val="00172D66"/>
    <w:rsid w:val="00174C94"/>
    <w:rsid w:val="00176BDE"/>
    <w:rsid w:val="001813DE"/>
    <w:rsid w:val="00182235"/>
    <w:rsid w:val="00183E77"/>
    <w:rsid w:val="001855F4"/>
    <w:rsid w:val="0018781A"/>
    <w:rsid w:val="001927D8"/>
    <w:rsid w:val="001A0633"/>
    <w:rsid w:val="001A10EE"/>
    <w:rsid w:val="001A65ED"/>
    <w:rsid w:val="001B3960"/>
    <w:rsid w:val="001B479A"/>
    <w:rsid w:val="001B52C7"/>
    <w:rsid w:val="001C4792"/>
    <w:rsid w:val="001C70F1"/>
    <w:rsid w:val="001D0840"/>
    <w:rsid w:val="001D30AB"/>
    <w:rsid w:val="001D7D05"/>
    <w:rsid w:val="001E4AE1"/>
    <w:rsid w:val="001F7CDF"/>
    <w:rsid w:val="00201220"/>
    <w:rsid w:val="00210498"/>
    <w:rsid w:val="00211C8D"/>
    <w:rsid w:val="0021363E"/>
    <w:rsid w:val="002156C9"/>
    <w:rsid w:val="00215BFE"/>
    <w:rsid w:val="00216F4F"/>
    <w:rsid w:val="0022549D"/>
    <w:rsid w:val="002344F9"/>
    <w:rsid w:val="002349BB"/>
    <w:rsid w:val="002405ED"/>
    <w:rsid w:val="00243187"/>
    <w:rsid w:val="00243FAF"/>
    <w:rsid w:val="0025231B"/>
    <w:rsid w:val="00253172"/>
    <w:rsid w:val="00253173"/>
    <w:rsid w:val="00255AA5"/>
    <w:rsid w:val="0027229F"/>
    <w:rsid w:val="002768DC"/>
    <w:rsid w:val="00276B31"/>
    <w:rsid w:val="00281AD6"/>
    <w:rsid w:val="002837AA"/>
    <w:rsid w:val="00285AFC"/>
    <w:rsid w:val="002955ED"/>
    <w:rsid w:val="002A13D0"/>
    <w:rsid w:val="002A592E"/>
    <w:rsid w:val="002B00AF"/>
    <w:rsid w:val="002B0ABE"/>
    <w:rsid w:val="002B1377"/>
    <w:rsid w:val="002B183D"/>
    <w:rsid w:val="002B186C"/>
    <w:rsid w:val="002B2357"/>
    <w:rsid w:val="002B57B2"/>
    <w:rsid w:val="002B6AF2"/>
    <w:rsid w:val="002C0886"/>
    <w:rsid w:val="002C5996"/>
    <w:rsid w:val="002C70E4"/>
    <w:rsid w:val="002D0585"/>
    <w:rsid w:val="002D592F"/>
    <w:rsid w:val="002E2E70"/>
    <w:rsid w:val="002E542B"/>
    <w:rsid w:val="002E545B"/>
    <w:rsid w:val="002E54E3"/>
    <w:rsid w:val="002E72DE"/>
    <w:rsid w:val="002F069D"/>
    <w:rsid w:val="002F6797"/>
    <w:rsid w:val="00301E15"/>
    <w:rsid w:val="00304772"/>
    <w:rsid w:val="00315879"/>
    <w:rsid w:val="00316428"/>
    <w:rsid w:val="0032306B"/>
    <w:rsid w:val="00324805"/>
    <w:rsid w:val="003264EA"/>
    <w:rsid w:val="00327ED2"/>
    <w:rsid w:val="00331049"/>
    <w:rsid w:val="00341FA6"/>
    <w:rsid w:val="00346015"/>
    <w:rsid w:val="00350770"/>
    <w:rsid w:val="003719A4"/>
    <w:rsid w:val="00372CAE"/>
    <w:rsid w:val="00376B4C"/>
    <w:rsid w:val="00377B9D"/>
    <w:rsid w:val="00385323"/>
    <w:rsid w:val="00395B34"/>
    <w:rsid w:val="00396906"/>
    <w:rsid w:val="00397122"/>
    <w:rsid w:val="003977AF"/>
    <w:rsid w:val="00397D45"/>
    <w:rsid w:val="003A1246"/>
    <w:rsid w:val="003A6C6F"/>
    <w:rsid w:val="003A770A"/>
    <w:rsid w:val="003B36B6"/>
    <w:rsid w:val="003B7CB2"/>
    <w:rsid w:val="003C11A4"/>
    <w:rsid w:val="003C19B3"/>
    <w:rsid w:val="003C1BD4"/>
    <w:rsid w:val="003C31FC"/>
    <w:rsid w:val="003C744F"/>
    <w:rsid w:val="003E1E92"/>
    <w:rsid w:val="003E2B9D"/>
    <w:rsid w:val="003F09D1"/>
    <w:rsid w:val="003F2E05"/>
    <w:rsid w:val="003F5FB2"/>
    <w:rsid w:val="00400D17"/>
    <w:rsid w:val="00401D59"/>
    <w:rsid w:val="00404E3C"/>
    <w:rsid w:val="00407644"/>
    <w:rsid w:val="004116D2"/>
    <w:rsid w:val="00415AB7"/>
    <w:rsid w:val="00423A4D"/>
    <w:rsid w:val="00426765"/>
    <w:rsid w:val="00426FFB"/>
    <w:rsid w:val="004364EF"/>
    <w:rsid w:val="004401F8"/>
    <w:rsid w:val="00441A4F"/>
    <w:rsid w:val="004476BC"/>
    <w:rsid w:val="004528C6"/>
    <w:rsid w:val="004549AC"/>
    <w:rsid w:val="004552B3"/>
    <w:rsid w:val="00456DC7"/>
    <w:rsid w:val="0046126A"/>
    <w:rsid w:val="00464941"/>
    <w:rsid w:val="00465F01"/>
    <w:rsid w:val="004674FD"/>
    <w:rsid w:val="00472646"/>
    <w:rsid w:val="00473729"/>
    <w:rsid w:val="00494E50"/>
    <w:rsid w:val="0049722C"/>
    <w:rsid w:val="004A245D"/>
    <w:rsid w:val="004B3239"/>
    <w:rsid w:val="004B48FC"/>
    <w:rsid w:val="004B58DA"/>
    <w:rsid w:val="004B62A0"/>
    <w:rsid w:val="004D2B02"/>
    <w:rsid w:val="004D2E6C"/>
    <w:rsid w:val="004E294B"/>
    <w:rsid w:val="004E35AF"/>
    <w:rsid w:val="004E394F"/>
    <w:rsid w:val="004E51E9"/>
    <w:rsid w:val="00503631"/>
    <w:rsid w:val="0051084F"/>
    <w:rsid w:val="00512C17"/>
    <w:rsid w:val="005176EA"/>
    <w:rsid w:val="0052400E"/>
    <w:rsid w:val="00530086"/>
    <w:rsid w:val="005343DC"/>
    <w:rsid w:val="0053472E"/>
    <w:rsid w:val="0053563E"/>
    <w:rsid w:val="00541C61"/>
    <w:rsid w:val="00543509"/>
    <w:rsid w:val="00543924"/>
    <w:rsid w:val="005478F4"/>
    <w:rsid w:val="00552705"/>
    <w:rsid w:val="00554B8B"/>
    <w:rsid w:val="005571F1"/>
    <w:rsid w:val="005601CA"/>
    <w:rsid w:val="00561F01"/>
    <w:rsid w:val="00562FAF"/>
    <w:rsid w:val="00563A87"/>
    <w:rsid w:val="00570A43"/>
    <w:rsid w:val="0057114F"/>
    <w:rsid w:val="00573899"/>
    <w:rsid w:val="00575724"/>
    <w:rsid w:val="0058107D"/>
    <w:rsid w:val="0058391C"/>
    <w:rsid w:val="00585C54"/>
    <w:rsid w:val="00594F5A"/>
    <w:rsid w:val="005962E7"/>
    <w:rsid w:val="005A2B5F"/>
    <w:rsid w:val="005A3D1B"/>
    <w:rsid w:val="005A3F88"/>
    <w:rsid w:val="005A583E"/>
    <w:rsid w:val="005B3C47"/>
    <w:rsid w:val="005C3C03"/>
    <w:rsid w:val="005C56DD"/>
    <w:rsid w:val="005C77F7"/>
    <w:rsid w:val="005D493E"/>
    <w:rsid w:val="005D4FF0"/>
    <w:rsid w:val="005E3FD5"/>
    <w:rsid w:val="005E6070"/>
    <w:rsid w:val="005E7F43"/>
    <w:rsid w:val="005F00AD"/>
    <w:rsid w:val="005F3D1A"/>
    <w:rsid w:val="005F7289"/>
    <w:rsid w:val="006027CD"/>
    <w:rsid w:val="00606A38"/>
    <w:rsid w:val="0061119F"/>
    <w:rsid w:val="00613F58"/>
    <w:rsid w:val="00614E11"/>
    <w:rsid w:val="0061638F"/>
    <w:rsid w:val="00617595"/>
    <w:rsid w:val="00621480"/>
    <w:rsid w:val="00622E31"/>
    <w:rsid w:val="00626FD1"/>
    <w:rsid w:val="00634032"/>
    <w:rsid w:val="0064235F"/>
    <w:rsid w:val="006478C1"/>
    <w:rsid w:val="00657A08"/>
    <w:rsid w:val="00657D72"/>
    <w:rsid w:val="006667B3"/>
    <w:rsid w:val="006710FB"/>
    <w:rsid w:val="00671EAC"/>
    <w:rsid w:val="00687D37"/>
    <w:rsid w:val="006940FC"/>
    <w:rsid w:val="006963A5"/>
    <w:rsid w:val="006C0F18"/>
    <w:rsid w:val="006C5998"/>
    <w:rsid w:val="006C5A9E"/>
    <w:rsid w:val="006C6844"/>
    <w:rsid w:val="006C6EE1"/>
    <w:rsid w:val="006D042B"/>
    <w:rsid w:val="006D28DC"/>
    <w:rsid w:val="006E354A"/>
    <w:rsid w:val="00700323"/>
    <w:rsid w:val="00705312"/>
    <w:rsid w:val="00710448"/>
    <w:rsid w:val="00710F0F"/>
    <w:rsid w:val="007111A3"/>
    <w:rsid w:val="00713B01"/>
    <w:rsid w:val="007145C7"/>
    <w:rsid w:val="00714AF9"/>
    <w:rsid w:val="0071665C"/>
    <w:rsid w:val="0073095D"/>
    <w:rsid w:val="00730B8A"/>
    <w:rsid w:val="007367D6"/>
    <w:rsid w:val="00743473"/>
    <w:rsid w:val="007438EB"/>
    <w:rsid w:val="00744F85"/>
    <w:rsid w:val="007511EB"/>
    <w:rsid w:val="00757823"/>
    <w:rsid w:val="00757E0B"/>
    <w:rsid w:val="0076375D"/>
    <w:rsid w:val="00764D4B"/>
    <w:rsid w:val="00776E4D"/>
    <w:rsid w:val="00783BFC"/>
    <w:rsid w:val="00792E94"/>
    <w:rsid w:val="007953A5"/>
    <w:rsid w:val="00795736"/>
    <w:rsid w:val="007A4569"/>
    <w:rsid w:val="007A51A9"/>
    <w:rsid w:val="007A7E4D"/>
    <w:rsid w:val="007B11FA"/>
    <w:rsid w:val="007B2A4B"/>
    <w:rsid w:val="007B3AE0"/>
    <w:rsid w:val="007B3B2F"/>
    <w:rsid w:val="007B758E"/>
    <w:rsid w:val="007B75AE"/>
    <w:rsid w:val="007C0AC6"/>
    <w:rsid w:val="007C0D0D"/>
    <w:rsid w:val="007E23C6"/>
    <w:rsid w:val="007E4C8C"/>
    <w:rsid w:val="007F1370"/>
    <w:rsid w:val="007F2346"/>
    <w:rsid w:val="007F3FCC"/>
    <w:rsid w:val="007F5AE5"/>
    <w:rsid w:val="007F7334"/>
    <w:rsid w:val="00810569"/>
    <w:rsid w:val="00825B05"/>
    <w:rsid w:val="00830D9E"/>
    <w:rsid w:val="00833C83"/>
    <w:rsid w:val="00833F57"/>
    <w:rsid w:val="00833FC0"/>
    <w:rsid w:val="00837120"/>
    <w:rsid w:val="008455F4"/>
    <w:rsid w:val="008469FB"/>
    <w:rsid w:val="008473E1"/>
    <w:rsid w:val="00852F1D"/>
    <w:rsid w:val="00855367"/>
    <w:rsid w:val="008577F5"/>
    <w:rsid w:val="00860999"/>
    <w:rsid w:val="00861673"/>
    <w:rsid w:val="008769F8"/>
    <w:rsid w:val="00883B25"/>
    <w:rsid w:val="0089145A"/>
    <w:rsid w:val="008966E0"/>
    <w:rsid w:val="008A14D9"/>
    <w:rsid w:val="008A4A2F"/>
    <w:rsid w:val="008B20B7"/>
    <w:rsid w:val="008B2B31"/>
    <w:rsid w:val="008B6F4C"/>
    <w:rsid w:val="008B7403"/>
    <w:rsid w:val="008C29D0"/>
    <w:rsid w:val="008C325C"/>
    <w:rsid w:val="008D0B5B"/>
    <w:rsid w:val="008E2680"/>
    <w:rsid w:val="008E40EA"/>
    <w:rsid w:val="008E5270"/>
    <w:rsid w:val="008E639A"/>
    <w:rsid w:val="008F4DE6"/>
    <w:rsid w:val="009041BE"/>
    <w:rsid w:val="00905648"/>
    <w:rsid w:val="0091426C"/>
    <w:rsid w:val="00917D8A"/>
    <w:rsid w:val="009204DD"/>
    <w:rsid w:val="00924BED"/>
    <w:rsid w:val="00927C22"/>
    <w:rsid w:val="00933911"/>
    <w:rsid w:val="00935B0C"/>
    <w:rsid w:val="009408C1"/>
    <w:rsid w:val="009474C0"/>
    <w:rsid w:val="009478A0"/>
    <w:rsid w:val="009527D6"/>
    <w:rsid w:val="0095545F"/>
    <w:rsid w:val="0096274C"/>
    <w:rsid w:val="00966F72"/>
    <w:rsid w:val="00970E30"/>
    <w:rsid w:val="00973006"/>
    <w:rsid w:val="00975C8C"/>
    <w:rsid w:val="00976CBD"/>
    <w:rsid w:val="009834AA"/>
    <w:rsid w:val="00983B50"/>
    <w:rsid w:val="00983E71"/>
    <w:rsid w:val="00984BC3"/>
    <w:rsid w:val="00985E1D"/>
    <w:rsid w:val="009869A1"/>
    <w:rsid w:val="00994590"/>
    <w:rsid w:val="009945D0"/>
    <w:rsid w:val="00997851"/>
    <w:rsid w:val="009A67AC"/>
    <w:rsid w:val="009B2651"/>
    <w:rsid w:val="009B30D5"/>
    <w:rsid w:val="009C0B74"/>
    <w:rsid w:val="009C18D3"/>
    <w:rsid w:val="009D11D2"/>
    <w:rsid w:val="009D5C78"/>
    <w:rsid w:val="009E00B8"/>
    <w:rsid w:val="009E7AB2"/>
    <w:rsid w:val="009F639A"/>
    <w:rsid w:val="00A01643"/>
    <w:rsid w:val="00A0409C"/>
    <w:rsid w:val="00A062E7"/>
    <w:rsid w:val="00A06CF9"/>
    <w:rsid w:val="00A1262D"/>
    <w:rsid w:val="00A219C4"/>
    <w:rsid w:val="00A331B9"/>
    <w:rsid w:val="00A44BD4"/>
    <w:rsid w:val="00A473D7"/>
    <w:rsid w:val="00A50E09"/>
    <w:rsid w:val="00A517CF"/>
    <w:rsid w:val="00A53C1C"/>
    <w:rsid w:val="00A608C4"/>
    <w:rsid w:val="00A61EF5"/>
    <w:rsid w:val="00A63DCA"/>
    <w:rsid w:val="00A71815"/>
    <w:rsid w:val="00A74133"/>
    <w:rsid w:val="00A86E09"/>
    <w:rsid w:val="00A875AE"/>
    <w:rsid w:val="00AA18B1"/>
    <w:rsid w:val="00AA201D"/>
    <w:rsid w:val="00AA425F"/>
    <w:rsid w:val="00AA6C37"/>
    <w:rsid w:val="00AB1602"/>
    <w:rsid w:val="00AB16F8"/>
    <w:rsid w:val="00AB2862"/>
    <w:rsid w:val="00AB7A99"/>
    <w:rsid w:val="00AC04EB"/>
    <w:rsid w:val="00AC1291"/>
    <w:rsid w:val="00AC3769"/>
    <w:rsid w:val="00AC48E0"/>
    <w:rsid w:val="00AC71F8"/>
    <w:rsid w:val="00AC7493"/>
    <w:rsid w:val="00AD08DA"/>
    <w:rsid w:val="00AE025C"/>
    <w:rsid w:val="00AE0301"/>
    <w:rsid w:val="00AE302A"/>
    <w:rsid w:val="00AE3E4A"/>
    <w:rsid w:val="00AE4183"/>
    <w:rsid w:val="00AE6850"/>
    <w:rsid w:val="00B0168A"/>
    <w:rsid w:val="00B15112"/>
    <w:rsid w:val="00B16290"/>
    <w:rsid w:val="00B17B6C"/>
    <w:rsid w:val="00B21148"/>
    <w:rsid w:val="00B21DBD"/>
    <w:rsid w:val="00B23307"/>
    <w:rsid w:val="00B248B0"/>
    <w:rsid w:val="00B33678"/>
    <w:rsid w:val="00B33752"/>
    <w:rsid w:val="00B401A9"/>
    <w:rsid w:val="00B4575C"/>
    <w:rsid w:val="00B53C7F"/>
    <w:rsid w:val="00B55E77"/>
    <w:rsid w:val="00B57664"/>
    <w:rsid w:val="00B60AA2"/>
    <w:rsid w:val="00B614A3"/>
    <w:rsid w:val="00B768FB"/>
    <w:rsid w:val="00B81FFD"/>
    <w:rsid w:val="00B83963"/>
    <w:rsid w:val="00B84437"/>
    <w:rsid w:val="00B84D3D"/>
    <w:rsid w:val="00B86BC3"/>
    <w:rsid w:val="00B876FE"/>
    <w:rsid w:val="00BA7819"/>
    <w:rsid w:val="00BA7C79"/>
    <w:rsid w:val="00BB014A"/>
    <w:rsid w:val="00BB129E"/>
    <w:rsid w:val="00BB287E"/>
    <w:rsid w:val="00BC00D3"/>
    <w:rsid w:val="00BC034B"/>
    <w:rsid w:val="00BC3ABD"/>
    <w:rsid w:val="00BC4DD7"/>
    <w:rsid w:val="00BC501D"/>
    <w:rsid w:val="00BC5625"/>
    <w:rsid w:val="00BC5C98"/>
    <w:rsid w:val="00BC65FA"/>
    <w:rsid w:val="00BD0661"/>
    <w:rsid w:val="00BD4F5F"/>
    <w:rsid w:val="00BD74D0"/>
    <w:rsid w:val="00BE42F7"/>
    <w:rsid w:val="00BF04EA"/>
    <w:rsid w:val="00BF3D1A"/>
    <w:rsid w:val="00C019AC"/>
    <w:rsid w:val="00C028CA"/>
    <w:rsid w:val="00C02B31"/>
    <w:rsid w:val="00C10D5E"/>
    <w:rsid w:val="00C17467"/>
    <w:rsid w:val="00C24B5F"/>
    <w:rsid w:val="00C324C1"/>
    <w:rsid w:val="00C3263F"/>
    <w:rsid w:val="00C35669"/>
    <w:rsid w:val="00C4034A"/>
    <w:rsid w:val="00C420CC"/>
    <w:rsid w:val="00C46855"/>
    <w:rsid w:val="00C50F73"/>
    <w:rsid w:val="00C51168"/>
    <w:rsid w:val="00C52936"/>
    <w:rsid w:val="00C54203"/>
    <w:rsid w:val="00C55254"/>
    <w:rsid w:val="00C65F68"/>
    <w:rsid w:val="00C72B2E"/>
    <w:rsid w:val="00C7657B"/>
    <w:rsid w:val="00C765AF"/>
    <w:rsid w:val="00C8299A"/>
    <w:rsid w:val="00C8640D"/>
    <w:rsid w:val="00C922FE"/>
    <w:rsid w:val="00C942FC"/>
    <w:rsid w:val="00C9490B"/>
    <w:rsid w:val="00C96AC3"/>
    <w:rsid w:val="00C96B1C"/>
    <w:rsid w:val="00C974D0"/>
    <w:rsid w:val="00C97A87"/>
    <w:rsid w:val="00CA1AA6"/>
    <w:rsid w:val="00CA2BE2"/>
    <w:rsid w:val="00CA3B83"/>
    <w:rsid w:val="00CA7F3B"/>
    <w:rsid w:val="00CB4C38"/>
    <w:rsid w:val="00CC7DF7"/>
    <w:rsid w:val="00CD2A4B"/>
    <w:rsid w:val="00CD726D"/>
    <w:rsid w:val="00CE5E31"/>
    <w:rsid w:val="00CE74DC"/>
    <w:rsid w:val="00CF0B8A"/>
    <w:rsid w:val="00CF6A3B"/>
    <w:rsid w:val="00CF715D"/>
    <w:rsid w:val="00D00127"/>
    <w:rsid w:val="00D01373"/>
    <w:rsid w:val="00D146B3"/>
    <w:rsid w:val="00D16556"/>
    <w:rsid w:val="00D31D77"/>
    <w:rsid w:val="00D336EB"/>
    <w:rsid w:val="00D413A4"/>
    <w:rsid w:val="00D51712"/>
    <w:rsid w:val="00D54161"/>
    <w:rsid w:val="00D619F1"/>
    <w:rsid w:val="00D64394"/>
    <w:rsid w:val="00D668E8"/>
    <w:rsid w:val="00D66A8C"/>
    <w:rsid w:val="00D73D51"/>
    <w:rsid w:val="00D77791"/>
    <w:rsid w:val="00D8097A"/>
    <w:rsid w:val="00D83C99"/>
    <w:rsid w:val="00D86D68"/>
    <w:rsid w:val="00D87B8D"/>
    <w:rsid w:val="00D90D5D"/>
    <w:rsid w:val="00D93BC9"/>
    <w:rsid w:val="00D94C12"/>
    <w:rsid w:val="00D94F8F"/>
    <w:rsid w:val="00D95F74"/>
    <w:rsid w:val="00DA113A"/>
    <w:rsid w:val="00DA1835"/>
    <w:rsid w:val="00DA2D1A"/>
    <w:rsid w:val="00DA40D1"/>
    <w:rsid w:val="00DA48E9"/>
    <w:rsid w:val="00DB61A5"/>
    <w:rsid w:val="00DC150A"/>
    <w:rsid w:val="00DC6373"/>
    <w:rsid w:val="00DC6EBC"/>
    <w:rsid w:val="00DC70F0"/>
    <w:rsid w:val="00DD1215"/>
    <w:rsid w:val="00DD4D73"/>
    <w:rsid w:val="00DD7634"/>
    <w:rsid w:val="00DD76B3"/>
    <w:rsid w:val="00DE31ED"/>
    <w:rsid w:val="00DE5533"/>
    <w:rsid w:val="00DF09FE"/>
    <w:rsid w:val="00DF3751"/>
    <w:rsid w:val="00E03DF3"/>
    <w:rsid w:val="00E07722"/>
    <w:rsid w:val="00E20F28"/>
    <w:rsid w:val="00E2388B"/>
    <w:rsid w:val="00E25C96"/>
    <w:rsid w:val="00E345CB"/>
    <w:rsid w:val="00E37794"/>
    <w:rsid w:val="00E40FF5"/>
    <w:rsid w:val="00E4151A"/>
    <w:rsid w:val="00E4245A"/>
    <w:rsid w:val="00E42AFD"/>
    <w:rsid w:val="00E46C6F"/>
    <w:rsid w:val="00E46EC8"/>
    <w:rsid w:val="00E56A08"/>
    <w:rsid w:val="00E65333"/>
    <w:rsid w:val="00E65B0F"/>
    <w:rsid w:val="00E66621"/>
    <w:rsid w:val="00E7195D"/>
    <w:rsid w:val="00E71A48"/>
    <w:rsid w:val="00E71E70"/>
    <w:rsid w:val="00E71FD8"/>
    <w:rsid w:val="00E90C5F"/>
    <w:rsid w:val="00EA2F0B"/>
    <w:rsid w:val="00EB36DF"/>
    <w:rsid w:val="00EB6B7E"/>
    <w:rsid w:val="00EC34AF"/>
    <w:rsid w:val="00ED2B99"/>
    <w:rsid w:val="00ED4DDC"/>
    <w:rsid w:val="00EE0FA5"/>
    <w:rsid w:val="00EE212B"/>
    <w:rsid w:val="00EE6D0C"/>
    <w:rsid w:val="00EF1FE7"/>
    <w:rsid w:val="00EF3EFE"/>
    <w:rsid w:val="00EF45B2"/>
    <w:rsid w:val="00EF4DE6"/>
    <w:rsid w:val="00EF68CA"/>
    <w:rsid w:val="00F0106E"/>
    <w:rsid w:val="00F03048"/>
    <w:rsid w:val="00F210C1"/>
    <w:rsid w:val="00F21138"/>
    <w:rsid w:val="00F2122A"/>
    <w:rsid w:val="00F4444F"/>
    <w:rsid w:val="00F45096"/>
    <w:rsid w:val="00F466E8"/>
    <w:rsid w:val="00F60835"/>
    <w:rsid w:val="00F6377D"/>
    <w:rsid w:val="00F65E91"/>
    <w:rsid w:val="00F752A7"/>
    <w:rsid w:val="00F81E1C"/>
    <w:rsid w:val="00F93CFA"/>
    <w:rsid w:val="00F94E88"/>
    <w:rsid w:val="00F95C9E"/>
    <w:rsid w:val="00F95E2A"/>
    <w:rsid w:val="00F9736A"/>
    <w:rsid w:val="00FA4E40"/>
    <w:rsid w:val="00FB1399"/>
    <w:rsid w:val="00FB75D3"/>
    <w:rsid w:val="00FC72C7"/>
    <w:rsid w:val="00FD1057"/>
    <w:rsid w:val="00FD1F37"/>
    <w:rsid w:val="00FD405A"/>
    <w:rsid w:val="00FD45C9"/>
    <w:rsid w:val="00FD60D6"/>
    <w:rsid w:val="00FE5CDC"/>
    <w:rsid w:val="00FF5295"/>
    <w:rsid w:val="00FF7D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F04EDA6"/>
  <w15:chartTrackingRefBased/>
  <w15:docId w15:val="{8216B06D-A38E-48FD-9B91-3F819A26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5CB"/>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link w:val="Ttulo2Car"/>
    <w:uiPriority w:val="9"/>
    <w:qFormat/>
    <w:rsid w:val="000E7F1C"/>
    <w:pPr>
      <w:spacing w:before="100" w:beforeAutospacing="1" w:after="100" w:afterAutospacing="1"/>
      <w:outlineLvl w:val="1"/>
    </w:pPr>
    <w:rPr>
      <w:b/>
      <w:bCs/>
      <w:sz w:val="36"/>
      <w:szCs w:val="36"/>
      <w:lang w:val="es-MX" w:eastAsia="es-MX"/>
    </w:rPr>
  </w:style>
  <w:style w:type="paragraph" w:styleId="Ttulo3">
    <w:name w:val="heading 3"/>
    <w:basedOn w:val="Normal"/>
    <w:next w:val="Normal"/>
    <w:link w:val="Ttulo3Car"/>
    <w:uiPriority w:val="9"/>
    <w:semiHidden/>
    <w:unhideWhenUsed/>
    <w:qFormat/>
    <w:rsid w:val="000E7F1C"/>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E639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8E639A"/>
    <w:pPr>
      <w:tabs>
        <w:tab w:val="center" w:pos="4419"/>
        <w:tab w:val="right" w:pos="8838"/>
      </w:tabs>
    </w:pPr>
  </w:style>
  <w:style w:type="character" w:customStyle="1" w:styleId="EncabezadoCar">
    <w:name w:val="Encabezado Car"/>
    <w:basedOn w:val="Fuentedeprrafopredeter"/>
    <w:link w:val="Encabezado"/>
    <w:uiPriority w:val="99"/>
    <w:rsid w:val="008E639A"/>
    <w:rPr>
      <w:lang w:val="es-419"/>
    </w:rPr>
  </w:style>
  <w:style w:type="paragraph" w:styleId="Piedepgina">
    <w:name w:val="footer"/>
    <w:basedOn w:val="Normal"/>
    <w:link w:val="PiedepginaCar"/>
    <w:uiPriority w:val="99"/>
    <w:unhideWhenUsed/>
    <w:rsid w:val="008E639A"/>
    <w:pPr>
      <w:tabs>
        <w:tab w:val="center" w:pos="4419"/>
        <w:tab w:val="right" w:pos="8838"/>
      </w:tabs>
    </w:pPr>
  </w:style>
  <w:style w:type="character" w:customStyle="1" w:styleId="PiedepginaCar">
    <w:name w:val="Pie de página Car"/>
    <w:basedOn w:val="Fuentedeprrafopredeter"/>
    <w:link w:val="Piedepgina"/>
    <w:uiPriority w:val="99"/>
    <w:rsid w:val="008E639A"/>
    <w:rPr>
      <w:lang w:val="es-419"/>
    </w:rPr>
  </w:style>
  <w:style w:type="paragraph" w:styleId="Prrafodelista">
    <w:name w:val="List Paragraph"/>
    <w:basedOn w:val="Normal"/>
    <w:uiPriority w:val="34"/>
    <w:qFormat/>
    <w:rsid w:val="00E4245A"/>
    <w:pPr>
      <w:ind w:left="720"/>
      <w:contextualSpacing/>
    </w:pPr>
  </w:style>
  <w:style w:type="table" w:styleId="Tablaconcuadrcula">
    <w:name w:val="Table Grid"/>
    <w:basedOn w:val="Tablanormal"/>
    <w:uiPriority w:val="39"/>
    <w:rsid w:val="008C3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E54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545B"/>
    <w:rPr>
      <w:rFonts w:ascii="Segoe UI" w:hAnsi="Segoe UI" w:cs="Segoe UI"/>
      <w:sz w:val="18"/>
      <w:szCs w:val="18"/>
      <w:lang w:val="es-419"/>
    </w:rPr>
  </w:style>
  <w:style w:type="character" w:styleId="nfasis">
    <w:name w:val="Emphasis"/>
    <w:basedOn w:val="Fuentedeprrafopredeter"/>
    <w:uiPriority w:val="20"/>
    <w:qFormat/>
    <w:rsid w:val="00AC04EB"/>
    <w:rPr>
      <w:i/>
      <w:iCs/>
    </w:rPr>
  </w:style>
  <w:style w:type="paragraph" w:styleId="Sangradetextonormal">
    <w:name w:val="Body Text Indent"/>
    <w:basedOn w:val="Normal"/>
    <w:link w:val="SangradetextonormalCar"/>
    <w:rsid w:val="003A1246"/>
    <w:pPr>
      <w:spacing w:after="120"/>
      <w:ind w:left="283"/>
    </w:pPr>
  </w:style>
  <w:style w:type="character" w:customStyle="1" w:styleId="SangradetextonormalCar">
    <w:name w:val="Sangría de texto normal Car"/>
    <w:basedOn w:val="Fuentedeprrafopredeter"/>
    <w:link w:val="Sangradetextonormal"/>
    <w:rsid w:val="003A1246"/>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F95E2A"/>
    <w:pPr>
      <w:spacing w:after="120"/>
    </w:pPr>
  </w:style>
  <w:style w:type="character" w:customStyle="1" w:styleId="TextoindependienteCar">
    <w:name w:val="Texto independiente Car"/>
    <w:basedOn w:val="Fuentedeprrafopredeter"/>
    <w:link w:val="Textoindependiente"/>
    <w:uiPriority w:val="99"/>
    <w:rsid w:val="00F95E2A"/>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rsid w:val="00472646"/>
    <w:rPr>
      <w:sz w:val="20"/>
      <w:szCs w:val="20"/>
    </w:rPr>
  </w:style>
  <w:style w:type="character" w:customStyle="1" w:styleId="TextonotapieCar">
    <w:name w:val="Texto nota pie Car"/>
    <w:basedOn w:val="Fuentedeprrafopredeter"/>
    <w:link w:val="Textonotapie"/>
    <w:uiPriority w:val="99"/>
    <w:rsid w:val="00472646"/>
    <w:rPr>
      <w:rFonts w:ascii="Times New Roman" w:eastAsia="Times New Roman" w:hAnsi="Times New Roman" w:cs="Times New Roman"/>
      <w:sz w:val="20"/>
      <w:szCs w:val="20"/>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472646"/>
    <w:rPr>
      <w:vertAlign w:val="superscript"/>
    </w:rPr>
  </w:style>
  <w:style w:type="paragraph" w:customStyle="1" w:styleId="Texto">
    <w:name w:val="Texto"/>
    <w:basedOn w:val="Normal"/>
    <w:link w:val="TextoCar"/>
    <w:rsid w:val="00472646"/>
    <w:pPr>
      <w:spacing w:after="101" w:line="216" w:lineRule="exact"/>
      <w:ind w:firstLine="288"/>
      <w:jc w:val="both"/>
    </w:pPr>
    <w:rPr>
      <w:rFonts w:ascii="Arial" w:hAnsi="Arial" w:cs="Arial"/>
      <w:sz w:val="18"/>
      <w:szCs w:val="20"/>
    </w:rPr>
  </w:style>
  <w:style w:type="character" w:customStyle="1" w:styleId="TextoCar">
    <w:name w:val="Texto Car"/>
    <w:link w:val="Texto"/>
    <w:locked/>
    <w:rsid w:val="00472646"/>
    <w:rPr>
      <w:rFonts w:ascii="Arial" w:eastAsia="Times New Roman" w:hAnsi="Arial" w:cs="Arial"/>
      <w:sz w:val="18"/>
      <w:szCs w:val="20"/>
      <w:lang w:val="es-ES" w:eastAsia="es-ES"/>
    </w:rPr>
  </w:style>
  <w:style w:type="character" w:customStyle="1" w:styleId="Ttulo2Car">
    <w:name w:val="Título 2 Car"/>
    <w:basedOn w:val="Fuentedeprrafopredeter"/>
    <w:link w:val="Ttulo2"/>
    <w:uiPriority w:val="9"/>
    <w:rsid w:val="000E7F1C"/>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0E7F1C"/>
    <w:pPr>
      <w:spacing w:before="100" w:beforeAutospacing="1" w:after="100" w:afterAutospacing="1"/>
    </w:pPr>
    <w:rPr>
      <w:lang w:val="es-MX" w:eastAsia="es-MX"/>
    </w:rPr>
  </w:style>
  <w:style w:type="character" w:customStyle="1" w:styleId="Ttulo3Car">
    <w:name w:val="Título 3 Car"/>
    <w:basedOn w:val="Fuentedeprrafopredeter"/>
    <w:link w:val="Ttulo3"/>
    <w:uiPriority w:val="9"/>
    <w:semiHidden/>
    <w:rsid w:val="000E7F1C"/>
    <w:rPr>
      <w:rFonts w:asciiTheme="majorHAnsi" w:eastAsiaTheme="majorEastAsia" w:hAnsiTheme="majorHAnsi" w:cstheme="majorBidi"/>
      <w:color w:val="1F4D78" w:themeColor="accent1" w:themeShade="7F"/>
      <w:sz w:val="24"/>
      <w:szCs w:val="24"/>
      <w:lang w:val="es-ES" w:eastAsia="es-ES"/>
    </w:rPr>
  </w:style>
  <w:style w:type="character" w:customStyle="1" w:styleId="Hipervnculo1">
    <w:name w:val="Hipervínculo1"/>
    <w:basedOn w:val="Fuentedeprrafopredeter"/>
    <w:unhideWhenUsed/>
    <w:rsid w:val="00C028CA"/>
    <w:rPr>
      <w:color w:val="0000FF"/>
      <w:u w:val="single"/>
    </w:rPr>
  </w:style>
  <w:style w:type="character" w:styleId="Hipervnculo">
    <w:name w:val="Hyperlink"/>
    <w:basedOn w:val="Fuentedeprrafopredeter"/>
    <w:uiPriority w:val="99"/>
    <w:unhideWhenUsed/>
    <w:rsid w:val="00C028CA"/>
    <w:rPr>
      <w:color w:val="0563C1" w:themeColor="hyperlink"/>
      <w:u w:val="single"/>
    </w:rPr>
  </w:style>
  <w:style w:type="table" w:customStyle="1" w:styleId="TableNormal">
    <w:name w:val="Table Normal"/>
    <w:uiPriority w:val="2"/>
    <w:semiHidden/>
    <w:unhideWhenUsed/>
    <w:qFormat/>
    <w:rsid w:val="00DA18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57A08"/>
    <w:pPr>
      <w:widowControl w:val="0"/>
      <w:autoSpaceDE w:val="0"/>
      <w:autoSpaceDN w:val="0"/>
      <w:spacing w:before="3"/>
      <w:ind w:left="109"/>
      <w:jc w:val="both"/>
    </w:pPr>
    <w:rPr>
      <w:rFonts w:ascii="Arial" w:eastAsia="Arial" w:hAnsi="Arial" w:cs="Arial"/>
      <w:sz w:val="22"/>
      <w:szCs w:val="22"/>
      <w:lang w:val="en-US" w:eastAsia="en-US"/>
    </w:rPr>
  </w:style>
  <w:style w:type="paragraph" w:styleId="Textocomentario">
    <w:name w:val="annotation text"/>
    <w:basedOn w:val="Normal"/>
    <w:link w:val="TextocomentarioCar"/>
    <w:uiPriority w:val="99"/>
    <w:semiHidden/>
    <w:unhideWhenUsed/>
    <w:rsid w:val="00F752A7"/>
    <w:rPr>
      <w:sz w:val="20"/>
      <w:szCs w:val="20"/>
    </w:rPr>
  </w:style>
  <w:style w:type="character" w:customStyle="1" w:styleId="TextocomentarioCar">
    <w:name w:val="Texto comentario Car"/>
    <w:basedOn w:val="Fuentedeprrafopredeter"/>
    <w:link w:val="Textocomentario"/>
    <w:uiPriority w:val="99"/>
    <w:semiHidden/>
    <w:rsid w:val="00F752A7"/>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24056">
      <w:bodyDiv w:val="1"/>
      <w:marLeft w:val="0"/>
      <w:marRight w:val="0"/>
      <w:marTop w:val="0"/>
      <w:marBottom w:val="0"/>
      <w:divBdr>
        <w:top w:val="none" w:sz="0" w:space="0" w:color="auto"/>
        <w:left w:val="none" w:sz="0" w:space="0" w:color="auto"/>
        <w:bottom w:val="none" w:sz="0" w:space="0" w:color="auto"/>
        <w:right w:val="none" w:sz="0" w:space="0" w:color="auto"/>
      </w:divBdr>
    </w:div>
    <w:div w:id="598373053">
      <w:bodyDiv w:val="1"/>
      <w:marLeft w:val="0"/>
      <w:marRight w:val="0"/>
      <w:marTop w:val="0"/>
      <w:marBottom w:val="0"/>
      <w:divBdr>
        <w:top w:val="none" w:sz="0" w:space="0" w:color="auto"/>
        <w:left w:val="none" w:sz="0" w:space="0" w:color="auto"/>
        <w:bottom w:val="none" w:sz="0" w:space="0" w:color="auto"/>
        <w:right w:val="none" w:sz="0" w:space="0" w:color="auto"/>
      </w:divBdr>
    </w:div>
    <w:div w:id="652299898">
      <w:bodyDiv w:val="1"/>
      <w:marLeft w:val="0"/>
      <w:marRight w:val="0"/>
      <w:marTop w:val="0"/>
      <w:marBottom w:val="0"/>
      <w:divBdr>
        <w:top w:val="none" w:sz="0" w:space="0" w:color="auto"/>
        <w:left w:val="none" w:sz="0" w:space="0" w:color="auto"/>
        <w:bottom w:val="none" w:sz="0" w:space="0" w:color="auto"/>
        <w:right w:val="none" w:sz="0" w:space="0" w:color="auto"/>
      </w:divBdr>
    </w:div>
    <w:div w:id="755328187">
      <w:bodyDiv w:val="1"/>
      <w:marLeft w:val="0"/>
      <w:marRight w:val="0"/>
      <w:marTop w:val="0"/>
      <w:marBottom w:val="0"/>
      <w:divBdr>
        <w:top w:val="none" w:sz="0" w:space="0" w:color="auto"/>
        <w:left w:val="none" w:sz="0" w:space="0" w:color="auto"/>
        <w:bottom w:val="none" w:sz="0" w:space="0" w:color="auto"/>
        <w:right w:val="none" w:sz="0" w:space="0" w:color="auto"/>
      </w:divBdr>
    </w:div>
    <w:div w:id="895891067">
      <w:bodyDiv w:val="1"/>
      <w:marLeft w:val="0"/>
      <w:marRight w:val="0"/>
      <w:marTop w:val="0"/>
      <w:marBottom w:val="0"/>
      <w:divBdr>
        <w:top w:val="none" w:sz="0" w:space="0" w:color="auto"/>
        <w:left w:val="none" w:sz="0" w:space="0" w:color="auto"/>
        <w:bottom w:val="none" w:sz="0" w:space="0" w:color="auto"/>
        <w:right w:val="none" w:sz="0" w:space="0" w:color="auto"/>
      </w:divBdr>
    </w:div>
    <w:div w:id="198935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62E01-D72F-4331-B747-6ECE4224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17</Pages>
  <Words>4116</Words>
  <Characters>22641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tecnico</dc:creator>
  <cp:keywords/>
  <dc:description/>
  <cp:lastModifiedBy>PC</cp:lastModifiedBy>
  <cp:revision>86</cp:revision>
  <cp:lastPrinted>2022-05-03T18:07:00Z</cp:lastPrinted>
  <dcterms:created xsi:type="dcterms:W3CDTF">2022-05-02T18:29:00Z</dcterms:created>
  <dcterms:modified xsi:type="dcterms:W3CDTF">2022-05-10T14:54:00Z</dcterms:modified>
</cp:coreProperties>
</file>